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031D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ДОГОВОР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ОБ ОРГАНИЗАЦИИ И ПРОВЕДЕНИИ ПРОИЗВОДСТВЕННОЙ ПРАКТИКИ</w:t>
      </w: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Кадом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«___»___________20__г.</w:t>
      </w: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ОГБПОУ «Кадомский технологический техникум» на основании Лицензии № 03-2551  выданной Министерством образования Рязанской области 12 октября 2015г. и Свидетельства о государственной аккредитации № 03-1038  выданного Министерством образования Рязанской области 23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00000"/>
          <w:sz w:val="24"/>
          <w:szCs w:val="24"/>
        </w:rPr>
        <w:t>. в лице директора  Н.Н. Рыкова  действующего на основании Устава, именуемое в дальнейшем «УЧЕБНОЕ УЧРЕЖДЕНИЕ»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одной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A031D7">
        <w:rPr>
          <w:rFonts w:ascii="Times New Roman" w:hAnsi="Times New Roman"/>
          <w:sz w:val="20"/>
          <w:szCs w:val="20"/>
        </w:rPr>
        <w:t>стороны</w:t>
      </w:r>
      <w:r w:rsidRPr="00A031D7">
        <w:rPr>
          <w:rFonts w:ascii="Arial" w:hAnsi="Arial" w:cs="Arial"/>
          <w:sz w:val="20"/>
          <w:szCs w:val="20"/>
        </w:rPr>
        <w:t xml:space="preserve">    и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Look w:val="0000"/>
      </w:tblPr>
      <w:tblGrid>
        <w:gridCol w:w="8318"/>
      </w:tblGrid>
      <w:tr w:rsidR="0054287C" w:rsidRPr="00970260" w:rsidTr="005C70CD">
        <w:trPr>
          <w:trHeight w:val="100"/>
        </w:trPr>
        <w:tc>
          <w:tcPr>
            <w:tcW w:w="8318" w:type="dxa"/>
            <w:tcBorders>
              <w:top w:val="single" w:sz="4" w:space="0" w:color="auto"/>
            </w:tcBorders>
          </w:tcPr>
          <w:p w:rsidR="0054287C" w:rsidRPr="00970260" w:rsidRDefault="0054287C" w:rsidP="005C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предприятия)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директора_______________________________________________________    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(Ф.И.О.)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действующего   на   основании   Устава,   с   другой   стороны,   именуемого   в   дальнейшем «ПРЕДПРИЯТИЕ», заключили настоящий договор о нижеследующем: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1. Предмет договор»</w:t>
      </w:r>
    </w:p>
    <w:p w:rsidR="0054287C" w:rsidRPr="00A031D7" w:rsidRDefault="0054287C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  УЧЕБНОЕ    УЧРЕЖДЕНИЕ    направляет,    а   ПРЕДПРИЯТИЕ   принимает   на </w:t>
      </w:r>
      <w:r w:rsidRPr="00A031D7">
        <w:rPr>
          <w:rFonts w:ascii="Times New Roman" w:hAnsi="Times New Roman"/>
          <w:color w:val="000000"/>
          <w:sz w:val="24"/>
          <w:szCs w:val="24"/>
        </w:rPr>
        <w:t>производственную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031D7">
        <w:rPr>
          <w:rFonts w:ascii="Times New Roman" w:hAnsi="Times New Roman"/>
          <w:color w:val="000000"/>
          <w:sz w:val="24"/>
          <w:szCs w:val="24"/>
        </w:rPr>
        <w:t>преддипломную) практику студентов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8"/>
        <w:gridCol w:w="4556"/>
      </w:tblGrid>
      <w:tr w:rsidR="0054287C" w:rsidRPr="00970260" w:rsidTr="005C70CD">
        <w:trPr>
          <w:trHeight w:val="321"/>
        </w:trPr>
        <w:tc>
          <w:tcPr>
            <w:tcW w:w="3998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287C" w:rsidRPr="00970260" w:rsidTr="005C70CD">
        <w:trPr>
          <w:trHeight w:val="345"/>
        </w:trPr>
        <w:tc>
          <w:tcPr>
            <w:tcW w:w="3998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287C" w:rsidRPr="00970260" w:rsidTr="005C70CD">
        <w:trPr>
          <w:trHeight w:val="279"/>
        </w:trPr>
        <w:tc>
          <w:tcPr>
            <w:tcW w:w="3998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54287C" w:rsidRDefault="0054287C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специальности_______________________________________________________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период с   «___»_______      </w:t>
      </w:r>
      <w:r w:rsidRPr="00C07B7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0___г. по «___»______________20___г.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Права и обязанности сторон </w:t>
      </w: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ПРЕДПРИЯТИЕ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обязуется: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Обеспечить студентам условия безопасной работы на каждом рабочем месте.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Назначить руководителя практики от предприятия.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Предоставить студентам в период практики возможность пользоваться документацией в подразделениях ПРЕДПРИЯТИЯ, необходимыми для успешного освоения студентами программы производственной практики и выполнения индивидуального задания.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 По окончании производственной (преддипломной) практики дать характеристику работы студентов и качества подготовленного их отчета.</w:t>
      </w:r>
    </w:p>
    <w:p w:rsidR="0054287C" w:rsidRPr="00A031D7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ОБРАЗОВАТЕЛЬНОЕ УЧРЕЖДЕНИЕ обязуется: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2.5.. Направлять на ПРЕДПРИЯТИЕ студентов в сроки, предусмотренные календарным планом проведения практики.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Выделить в качестве руководителя практики преподавателя.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 Обеспечить соблюдение студентами трудовой дисциплины и правил внутреннего трудового распорядка, обязательных для работников данного ПРЕДПРИЯТИЯ.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   Оказывать   сотруднику   ПРЕДПРИЯТИЯ   -   руководителю   производственной (преддипломной) практики студентов, методическую помощь в организации и проведении практики.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Не разглашать информацию, полученную студентами при прохождении практики.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3. Ответственность сторон</w:t>
      </w:r>
    </w:p>
    <w:p w:rsidR="0054287C" w:rsidRDefault="0054287C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соблюдение условий договора в соответствии с действующим законодательством.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 Срок действия договора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860">
        <w:rPr>
          <w:rFonts w:ascii="Times New Roman" w:hAnsi="Times New Roman"/>
          <w:b/>
          <w:bCs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   Договор   вступает   в   силу   после   его   подписания   ОБРАЗОВАТЕЛЬНЫМ УЧРЕЖДЕНИЕМ, с одной стороны, и ПРЕДПРИЯТИЕМ, с другой стороны, и действует в течение периода практики.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860">
        <w:rPr>
          <w:rFonts w:ascii="Times New Roman" w:hAnsi="Times New Roman"/>
          <w:b/>
          <w:sz w:val="24"/>
          <w:szCs w:val="24"/>
        </w:rPr>
        <w:t>4.2,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двух экземплярах, имеющих одинаковую юридическую силу,   один   из   которых   хранится   в   ОБРАЗОВАТЕЛЬНОМ   УЧРЕЖДЕНИИ,   а   другой   на ПРЕДПРИЯТИИ.</w:t>
      </w:r>
    </w:p>
    <w:p w:rsidR="0054287C" w:rsidRPr="00577860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778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5. Юридические адреса сторон</w:t>
      </w:r>
    </w:p>
    <w:p w:rsidR="0054287C" w:rsidRPr="00577860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«УЧЕБНОЕ УЧРЕЖДЕНИЕ»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«ПРЕДПРИЯТИЕ»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ОГБПОУ «Кадомский технологический</w:t>
      </w:r>
      <w:r>
        <w:rPr>
          <w:rFonts w:ascii="Arial" w:hAnsi="Arial" w:cs="Arial"/>
          <w:color w:val="000000"/>
        </w:rPr>
        <w:t xml:space="preserve">                                </w:t>
      </w:r>
      <w:r>
        <w:rPr>
          <w:rFonts w:ascii="Times New Roman" w:eastAsia="Times New Roman" w:hAnsi="Arial"/>
          <w:color w:val="000000"/>
        </w:rPr>
        <w:t>._______________________________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техникум »                                                                                      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391670 Рязанская область, р. п. Кадом,                                        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ул. Московская   д.32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 xml:space="preserve">                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ИНН 6203002759 КПП 620301001                                               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ОГРН 1066232014309                                                                   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Р/с 40601810000001000001                                                           _______________________________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Отделение Рязань                                                                           ______________________________  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Л/С 20596X45190  УФК по Рязанской области                           _____________________________             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БИК 046126001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Директор__________/Н.Н.Рыков /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</w:t>
      </w:r>
      <w:r>
        <w:rPr>
          <w:rFonts w:ascii="Times New Roman" w:hAnsi="Times New Roman"/>
          <w:color w:val="000000"/>
        </w:rPr>
        <w:t>Директор__________/</w:t>
      </w:r>
      <w:r>
        <w:rPr>
          <w:rFonts w:ascii="Arial" w:eastAsia="Times New Roman" w:hAnsi="Times New Roman" w:cs="Arial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>/</w:t>
      </w: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287C" w:rsidRDefault="0054287C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«____»__________________20___г.</w:t>
      </w:r>
      <w:r>
        <w:rPr>
          <w:rFonts w:ascii="Arial" w:eastAsia="Times New Roman" w:hAnsi="Times New Roman" w:cs="Arial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>«_____»__________________20___г.</w:t>
      </w:r>
    </w:p>
    <w:p w:rsidR="0054287C" w:rsidRDefault="0054287C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М.П.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</w:rPr>
        <w:t>МП.</w:t>
      </w:r>
    </w:p>
    <w:p w:rsidR="0054287C" w:rsidRDefault="0054287C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54287C" w:rsidRDefault="0054287C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54287C" w:rsidRDefault="0054287C"/>
    <w:sectPr w:rsidR="0054287C" w:rsidSect="003D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AE"/>
    <w:rsid w:val="00153FDF"/>
    <w:rsid w:val="00192E09"/>
    <w:rsid w:val="00247FB5"/>
    <w:rsid w:val="00250D19"/>
    <w:rsid w:val="00287F4B"/>
    <w:rsid w:val="00355596"/>
    <w:rsid w:val="003A0B12"/>
    <w:rsid w:val="003D14BD"/>
    <w:rsid w:val="00536A1B"/>
    <w:rsid w:val="0054287C"/>
    <w:rsid w:val="00577860"/>
    <w:rsid w:val="0058257B"/>
    <w:rsid w:val="005970AD"/>
    <w:rsid w:val="005C70CD"/>
    <w:rsid w:val="006637C7"/>
    <w:rsid w:val="00710615"/>
    <w:rsid w:val="0078529D"/>
    <w:rsid w:val="0079708E"/>
    <w:rsid w:val="007E5D80"/>
    <w:rsid w:val="00864054"/>
    <w:rsid w:val="008E178B"/>
    <w:rsid w:val="00905B90"/>
    <w:rsid w:val="009118FB"/>
    <w:rsid w:val="00970260"/>
    <w:rsid w:val="00A031D7"/>
    <w:rsid w:val="00B23482"/>
    <w:rsid w:val="00BE6F93"/>
    <w:rsid w:val="00C06F19"/>
    <w:rsid w:val="00C07B79"/>
    <w:rsid w:val="00C405C2"/>
    <w:rsid w:val="00D357F2"/>
    <w:rsid w:val="00DD064E"/>
    <w:rsid w:val="00EB6C37"/>
    <w:rsid w:val="00F505FC"/>
    <w:rsid w:val="00F6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738</Words>
  <Characters>4208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Ctktpytd</cp:lastModifiedBy>
  <cp:revision>9</cp:revision>
  <dcterms:created xsi:type="dcterms:W3CDTF">2017-12-20T09:21:00Z</dcterms:created>
  <dcterms:modified xsi:type="dcterms:W3CDTF">2019-11-25T05:15:00Z</dcterms:modified>
</cp:coreProperties>
</file>