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D1" w:rsidRDefault="006249D1" w:rsidP="006249D1">
      <w:pPr>
        <w:ind w:left="426" w:firstLine="425"/>
        <w:jc w:val="center"/>
        <w:rPr>
          <w:sz w:val="24"/>
        </w:rPr>
      </w:pPr>
      <w:bookmarkStart w:id="0" w:name="1"/>
      <w:bookmarkEnd w:id="0"/>
      <w:r>
        <w:rPr>
          <w:sz w:val="24"/>
        </w:rPr>
        <w:t>МИНИСТЕРСТВО ОБРАЗОВАНИЯ РЯЗАНСКОЙ ОБЛАСТИ</w:t>
      </w:r>
    </w:p>
    <w:p w:rsidR="006249D1" w:rsidRDefault="006249D1" w:rsidP="006249D1">
      <w:pPr>
        <w:ind w:left="426" w:firstLine="425"/>
        <w:jc w:val="center"/>
        <w:rPr>
          <w:sz w:val="24"/>
        </w:rPr>
      </w:pPr>
      <w:r>
        <w:rPr>
          <w:sz w:val="24"/>
        </w:rPr>
        <w:t>ОБЛАСТНОЕ ГОСУДАРСТВЕННОЕ БЮДЖЕТНОЕ ОБРАЗОВАТЕЛЬНОЕ УЧРЕЖДЕНИЕ СРЕДНЕГО ПРОФЕССИОНАЛЬНОГО ОБРАЗОВАНИЯ</w:t>
      </w:r>
    </w:p>
    <w:p w:rsidR="006249D1" w:rsidRDefault="006249D1" w:rsidP="006249D1">
      <w:pPr>
        <w:ind w:left="426" w:firstLine="425"/>
        <w:jc w:val="center"/>
        <w:rPr>
          <w:sz w:val="24"/>
        </w:rPr>
      </w:pPr>
      <w:r>
        <w:rPr>
          <w:sz w:val="24"/>
        </w:rPr>
        <w:t>«КАДОМСКИЙ ТЕХНОЛОГИЧЕСКИЙ ТЕХНИКУМ»</w:t>
      </w: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rPr>
          <w:sz w:val="24"/>
        </w:rPr>
      </w:pPr>
    </w:p>
    <w:p w:rsidR="006249D1" w:rsidRDefault="00B32D38" w:rsidP="006249D1">
      <w:pPr>
        <w:ind w:left="426" w:firstLine="42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301047" cy="2123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047" cy="212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Pr="004A4BF3" w:rsidRDefault="006249D1" w:rsidP="006249D1">
      <w:pPr>
        <w:ind w:left="426" w:firstLine="425"/>
        <w:rPr>
          <w:sz w:val="24"/>
        </w:rPr>
      </w:pPr>
    </w:p>
    <w:p w:rsidR="006249D1" w:rsidRPr="004A4BF3" w:rsidRDefault="006249D1" w:rsidP="006249D1">
      <w:pPr>
        <w:tabs>
          <w:tab w:val="left" w:pos="4551"/>
        </w:tabs>
        <w:ind w:left="426" w:firstLine="425"/>
        <w:jc w:val="center"/>
        <w:rPr>
          <w:b/>
          <w:sz w:val="36"/>
          <w:szCs w:val="36"/>
        </w:rPr>
      </w:pPr>
      <w:r w:rsidRPr="004A4BF3">
        <w:rPr>
          <w:b/>
          <w:sz w:val="36"/>
          <w:szCs w:val="36"/>
        </w:rPr>
        <w:t>ПОЛОЖЕНИЕ</w:t>
      </w:r>
    </w:p>
    <w:p w:rsidR="006249D1" w:rsidRPr="004A4BF3" w:rsidRDefault="006249D1" w:rsidP="006249D1">
      <w:pPr>
        <w:tabs>
          <w:tab w:val="left" w:pos="4551"/>
        </w:tabs>
        <w:ind w:left="426" w:firstLine="4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проведении экзамена</w:t>
      </w:r>
      <w:r w:rsidRPr="004A4BF3">
        <w:rPr>
          <w:b/>
          <w:sz w:val="36"/>
          <w:szCs w:val="36"/>
        </w:rPr>
        <w:t xml:space="preserve"> в </w:t>
      </w:r>
      <w:r w:rsidRPr="004A4BF3">
        <w:rPr>
          <w:rFonts w:eastAsia="Times New Roman"/>
          <w:b/>
          <w:sz w:val="36"/>
          <w:szCs w:val="36"/>
        </w:rPr>
        <w:t>ОГБОУ СПО «Кадомский технологический техникум»</w:t>
      </w:r>
    </w:p>
    <w:p w:rsidR="006249D1" w:rsidRDefault="006249D1" w:rsidP="006249D1">
      <w:pPr>
        <w:tabs>
          <w:tab w:val="left" w:pos="4551"/>
        </w:tabs>
        <w:ind w:left="426" w:firstLine="425"/>
        <w:rPr>
          <w:sz w:val="24"/>
        </w:rPr>
      </w:pPr>
    </w:p>
    <w:p w:rsidR="006249D1" w:rsidRPr="00040438" w:rsidRDefault="006249D1" w:rsidP="006249D1">
      <w:pPr>
        <w:ind w:left="426" w:firstLine="425"/>
        <w:jc w:val="center"/>
        <w:rPr>
          <w:b/>
          <w:sz w:val="32"/>
          <w:szCs w:val="32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ind w:left="426" w:firstLine="425"/>
        <w:rPr>
          <w:sz w:val="24"/>
        </w:rPr>
      </w:pPr>
    </w:p>
    <w:p w:rsidR="006249D1" w:rsidRDefault="006249D1" w:rsidP="006249D1">
      <w:pPr>
        <w:rPr>
          <w:sz w:val="24"/>
        </w:rPr>
      </w:pPr>
    </w:p>
    <w:p w:rsidR="00B32D38" w:rsidRDefault="00B32D38" w:rsidP="006249D1">
      <w:pPr>
        <w:rPr>
          <w:sz w:val="24"/>
        </w:rPr>
      </w:pPr>
    </w:p>
    <w:p w:rsidR="00B32D38" w:rsidRDefault="00B32D38" w:rsidP="006249D1">
      <w:pPr>
        <w:rPr>
          <w:sz w:val="24"/>
        </w:rPr>
      </w:pPr>
    </w:p>
    <w:p w:rsidR="00B32D38" w:rsidRDefault="00B32D38" w:rsidP="006249D1">
      <w:pPr>
        <w:rPr>
          <w:sz w:val="24"/>
        </w:rPr>
      </w:pPr>
    </w:p>
    <w:p w:rsidR="006249D1" w:rsidRDefault="006249D1" w:rsidP="006249D1">
      <w:pPr>
        <w:rPr>
          <w:sz w:val="24"/>
        </w:rPr>
      </w:pPr>
    </w:p>
    <w:p w:rsidR="006249D1" w:rsidRDefault="006249D1" w:rsidP="006249D1">
      <w:pPr>
        <w:rPr>
          <w:sz w:val="24"/>
        </w:rPr>
      </w:pPr>
    </w:p>
    <w:p w:rsidR="006249D1" w:rsidRDefault="006249D1" w:rsidP="006249D1">
      <w:pPr>
        <w:rPr>
          <w:sz w:val="24"/>
        </w:rPr>
      </w:pPr>
    </w:p>
    <w:p w:rsidR="006249D1" w:rsidRDefault="006249D1" w:rsidP="006249D1">
      <w:pPr>
        <w:rPr>
          <w:sz w:val="24"/>
        </w:rPr>
      </w:pPr>
    </w:p>
    <w:p w:rsidR="006249D1" w:rsidRDefault="006249D1" w:rsidP="006249D1">
      <w:pPr>
        <w:rPr>
          <w:sz w:val="24"/>
        </w:rPr>
      </w:pPr>
    </w:p>
    <w:p w:rsidR="006249D1" w:rsidRDefault="006249D1" w:rsidP="006249D1">
      <w:pPr>
        <w:tabs>
          <w:tab w:val="left" w:pos="4456"/>
        </w:tabs>
        <w:ind w:left="426" w:firstLine="425"/>
        <w:jc w:val="center"/>
        <w:rPr>
          <w:sz w:val="24"/>
        </w:rPr>
      </w:pPr>
      <w:r>
        <w:rPr>
          <w:sz w:val="24"/>
        </w:rPr>
        <w:t>р.п.Кадом</w:t>
      </w:r>
    </w:p>
    <w:p w:rsidR="006249D1" w:rsidRPr="004A4BF3" w:rsidRDefault="00B32D38" w:rsidP="006249D1">
      <w:pPr>
        <w:tabs>
          <w:tab w:val="left" w:pos="4456"/>
        </w:tabs>
        <w:ind w:left="426" w:firstLine="425"/>
        <w:jc w:val="center"/>
        <w:rPr>
          <w:sz w:val="24"/>
        </w:rPr>
      </w:pPr>
      <w:r>
        <w:rPr>
          <w:sz w:val="24"/>
        </w:rPr>
        <w:t>2017</w:t>
      </w:r>
      <w:bookmarkStart w:id="1" w:name="_GoBack"/>
      <w:bookmarkEnd w:id="1"/>
      <w:r w:rsidR="006249D1">
        <w:rPr>
          <w:sz w:val="24"/>
        </w:rPr>
        <w:t>.</w:t>
      </w:r>
    </w:p>
    <w:p w:rsidR="005C7998" w:rsidRDefault="00B219F6" w:rsidP="00B219F6">
      <w:pPr>
        <w:shd w:val="clear" w:color="auto" w:fill="FFFFFF"/>
        <w:spacing w:line="370" w:lineRule="exact"/>
        <w:jc w:val="center"/>
      </w:pP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lastRenderedPageBreak/>
        <w:t xml:space="preserve">1. </w:t>
      </w:r>
      <w:r w:rsidR="00FD3173">
        <w:rPr>
          <w:rFonts w:ascii="Arial" w:eastAsia="Times New Roman" w:hAnsi="Arial"/>
          <w:b/>
          <w:bCs/>
          <w:color w:val="000000"/>
          <w:spacing w:val="-2"/>
          <w:sz w:val="26"/>
          <w:szCs w:val="26"/>
        </w:rPr>
        <w:t>Общие</w:t>
      </w:r>
      <w:r w:rsidR="00FD3173">
        <w:rPr>
          <w:rFonts w:ascii="Arial" w:eastAsia="Times New Roman" w:hAnsi="Arial" w:cs="Arial"/>
          <w:b/>
          <w:bCs/>
          <w:color w:val="000000"/>
          <w:spacing w:val="-2"/>
          <w:sz w:val="26"/>
          <w:szCs w:val="26"/>
        </w:rPr>
        <w:t xml:space="preserve"> </w:t>
      </w:r>
      <w:r w:rsidR="00FD3173">
        <w:rPr>
          <w:rFonts w:ascii="Arial" w:eastAsia="Times New Roman" w:hAnsi="Arial"/>
          <w:b/>
          <w:bCs/>
          <w:color w:val="000000"/>
          <w:spacing w:val="-2"/>
          <w:sz w:val="26"/>
          <w:szCs w:val="26"/>
        </w:rPr>
        <w:t>положения</w:t>
      </w:r>
    </w:p>
    <w:p w:rsidR="005C7998" w:rsidRDefault="00FD3173">
      <w:pPr>
        <w:shd w:val="clear" w:color="auto" w:fill="FFFFFF"/>
        <w:tabs>
          <w:tab w:val="left" w:pos="1128"/>
        </w:tabs>
        <w:spacing w:before="10" w:line="370" w:lineRule="exact"/>
        <w:ind w:left="739"/>
      </w:pPr>
      <w:r>
        <w:rPr>
          <w:color w:val="000000"/>
          <w:spacing w:val="-23"/>
          <w:sz w:val="28"/>
          <w:szCs w:val="28"/>
        </w:rPr>
        <w:t>1.1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Положение разработано на основании:</w:t>
      </w:r>
    </w:p>
    <w:p w:rsidR="005C7998" w:rsidRDefault="00B219F6" w:rsidP="00B219F6">
      <w:pPr>
        <w:shd w:val="clear" w:color="auto" w:fill="FFFFFF"/>
        <w:spacing w:line="370" w:lineRule="exact"/>
      </w:pPr>
      <w:r>
        <w:rPr>
          <w:color w:val="000000"/>
          <w:sz w:val="28"/>
          <w:szCs w:val="28"/>
        </w:rPr>
        <w:t xml:space="preserve">      </w:t>
      </w:r>
      <w:r w:rsidR="00FD3173">
        <w:rPr>
          <w:color w:val="000000"/>
          <w:sz w:val="28"/>
          <w:szCs w:val="28"/>
        </w:rPr>
        <w:t>-</w:t>
      </w:r>
      <w:r w:rsidR="00FD3173">
        <w:rPr>
          <w:rFonts w:eastAsia="Times New Roman"/>
          <w:color w:val="000000"/>
          <w:spacing w:val="-3"/>
          <w:sz w:val="28"/>
          <w:szCs w:val="28"/>
        </w:rPr>
        <w:t>Закона РФ « Об образовании в Российской Федерации»</w:t>
      </w:r>
      <w:r>
        <w:rPr>
          <w:rFonts w:eastAsia="Times New Roman"/>
          <w:color w:val="000000"/>
          <w:spacing w:val="-1"/>
          <w:sz w:val="28"/>
          <w:szCs w:val="28"/>
        </w:rPr>
        <w:t>(2012</w:t>
      </w:r>
      <w:r w:rsidR="00FD3173">
        <w:rPr>
          <w:rFonts w:eastAsia="Times New Roman"/>
          <w:color w:val="000000"/>
          <w:spacing w:val="-1"/>
          <w:sz w:val="28"/>
          <w:szCs w:val="28"/>
        </w:rPr>
        <w:t>г., ст.74,82);</w:t>
      </w:r>
    </w:p>
    <w:p w:rsidR="005C7998" w:rsidRDefault="00FD3173" w:rsidP="00B219F6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70" w:lineRule="exact"/>
        <w:ind w:left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Типового  положения   об   образовательном  учреждении   среднего</w:t>
      </w:r>
      <w:r>
        <w:rPr>
          <w:rFonts w:eastAsia="Times New Roman"/>
          <w:color w:val="000000"/>
          <w:sz w:val="28"/>
          <w:szCs w:val="28"/>
        </w:rPr>
        <w:br/>
        <w:t>профессионального   образования   (среднем      специальном   учебном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заведении), утвержденного постановлением Правительства Российской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Федерации от 18 июля 2008 года №543;</w:t>
      </w:r>
    </w:p>
    <w:p w:rsidR="005C7998" w:rsidRDefault="00FD3173" w:rsidP="00B219F6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70" w:lineRule="exact"/>
        <w:ind w:left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Положения   о   практике   обучающихся,   осваивающих   основные</w:t>
      </w:r>
      <w:r>
        <w:rPr>
          <w:rFonts w:eastAsia="Times New Roman"/>
          <w:color w:val="000000"/>
          <w:sz w:val="28"/>
          <w:szCs w:val="28"/>
        </w:rPr>
        <w:br/>
      </w:r>
      <w:r w:rsidR="00B219F6">
        <w:rPr>
          <w:rFonts w:eastAsia="Times New Roman"/>
          <w:color w:val="000000"/>
          <w:spacing w:val="2"/>
          <w:sz w:val="28"/>
          <w:szCs w:val="28"/>
        </w:rPr>
        <w:t>профессиональные образовательные программы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среднего</w:t>
      </w:r>
      <w:r w:rsidR="00B219F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профессиональ</w:t>
      </w:r>
      <w:r w:rsidR="00B219F6">
        <w:rPr>
          <w:rFonts w:eastAsia="Times New Roman"/>
          <w:color w:val="000000"/>
          <w:sz w:val="28"/>
          <w:szCs w:val="28"/>
        </w:rPr>
        <w:t xml:space="preserve">ного        образования, утвержденного </w:t>
      </w:r>
      <w:r>
        <w:rPr>
          <w:rFonts w:eastAsia="Times New Roman"/>
          <w:color w:val="000000"/>
          <w:sz w:val="28"/>
          <w:szCs w:val="28"/>
        </w:rPr>
        <w:t>приказом</w:t>
      </w:r>
      <w:r w:rsidR="00B219F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Минобрнауки России 18.04.2013 года №291 (зарегистрированного в</w:t>
      </w:r>
      <w:r w:rsidR="00B219F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Минюсте России 14 июня 2013 года регистрационный номер №28785);</w:t>
      </w:r>
    </w:p>
    <w:p w:rsidR="005C7998" w:rsidRDefault="00FD3173">
      <w:pPr>
        <w:shd w:val="clear" w:color="auto" w:fill="FFFFFF"/>
        <w:tabs>
          <w:tab w:val="left" w:pos="1152"/>
        </w:tabs>
        <w:spacing w:line="370" w:lineRule="exact"/>
        <w:ind w:left="73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B219F6">
        <w:rPr>
          <w:rFonts w:eastAsia="Times New Roman"/>
          <w:color w:val="000000"/>
          <w:spacing w:val="2"/>
          <w:sz w:val="28"/>
          <w:szCs w:val="28"/>
        </w:rPr>
        <w:t xml:space="preserve">Разъяснений по формированию </w:t>
      </w:r>
      <w:r>
        <w:rPr>
          <w:rFonts w:eastAsia="Times New Roman"/>
          <w:color w:val="000000"/>
          <w:spacing w:val="2"/>
          <w:sz w:val="28"/>
          <w:szCs w:val="28"/>
        </w:rPr>
        <w:t>учеб</w:t>
      </w:r>
      <w:r w:rsidR="00B219F6">
        <w:rPr>
          <w:rFonts w:eastAsia="Times New Roman"/>
          <w:color w:val="000000"/>
          <w:spacing w:val="2"/>
          <w:sz w:val="28"/>
          <w:szCs w:val="28"/>
        </w:rPr>
        <w:t xml:space="preserve">ного плана </w:t>
      </w:r>
      <w:r>
        <w:rPr>
          <w:rFonts w:eastAsia="Times New Roman"/>
          <w:color w:val="000000"/>
          <w:spacing w:val="2"/>
          <w:sz w:val="28"/>
          <w:szCs w:val="28"/>
        </w:rPr>
        <w:t>основной</w:t>
      </w:r>
      <w:r w:rsidR="00B219F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профессиональ</w:t>
      </w:r>
      <w:r w:rsidR="00B219F6">
        <w:rPr>
          <w:rFonts w:eastAsia="Times New Roman"/>
          <w:color w:val="000000"/>
          <w:spacing w:val="1"/>
          <w:sz w:val="28"/>
          <w:szCs w:val="28"/>
        </w:rPr>
        <w:t xml:space="preserve">ной       образовательной программы </w:t>
      </w:r>
      <w:r>
        <w:rPr>
          <w:rFonts w:eastAsia="Times New Roman"/>
          <w:color w:val="000000"/>
          <w:spacing w:val="1"/>
          <w:sz w:val="28"/>
          <w:szCs w:val="28"/>
        </w:rPr>
        <w:t>начального</w:t>
      </w:r>
      <w:r w:rsidR="00B219F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B219F6">
        <w:rPr>
          <w:rFonts w:eastAsia="Times New Roman"/>
          <w:color w:val="000000"/>
          <w:sz w:val="28"/>
          <w:szCs w:val="28"/>
        </w:rPr>
        <w:t xml:space="preserve">профессионального и </w:t>
      </w:r>
      <w:r>
        <w:rPr>
          <w:rFonts w:eastAsia="Times New Roman"/>
          <w:color w:val="000000"/>
          <w:sz w:val="28"/>
          <w:szCs w:val="28"/>
        </w:rPr>
        <w:t>с</w:t>
      </w:r>
      <w:r w:rsidR="00B219F6">
        <w:rPr>
          <w:rFonts w:eastAsia="Times New Roman"/>
          <w:color w:val="000000"/>
          <w:sz w:val="28"/>
          <w:szCs w:val="28"/>
        </w:rPr>
        <w:t xml:space="preserve">реднего    профессионального </w:t>
      </w:r>
      <w:r>
        <w:rPr>
          <w:rFonts w:eastAsia="Times New Roman"/>
          <w:color w:val="000000"/>
          <w:sz w:val="28"/>
          <w:szCs w:val="28"/>
        </w:rPr>
        <w:t>образования</w:t>
      </w:r>
      <w:r w:rsidR="00B219F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(письмо департамента профессионального образования Министерства</w:t>
      </w:r>
      <w:r w:rsidR="00B219F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образования и науки России от 20 октября 2010 года № 12-696);</w:t>
      </w:r>
    </w:p>
    <w:p w:rsidR="005C7998" w:rsidRDefault="00FD3173">
      <w:pPr>
        <w:shd w:val="clear" w:color="auto" w:fill="FFFFFF"/>
        <w:tabs>
          <w:tab w:val="left" w:pos="1008"/>
        </w:tabs>
        <w:spacing w:line="370" w:lineRule="exact"/>
        <w:ind w:left="744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>Разъяснений ФИРО по формированию учебного плана основной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 w:rsidR="00B219F6">
        <w:rPr>
          <w:rFonts w:eastAsia="Times New Roman"/>
          <w:color w:val="000000"/>
          <w:spacing w:val="1"/>
          <w:sz w:val="28"/>
          <w:szCs w:val="28"/>
        </w:rPr>
        <w:t xml:space="preserve">профессиональной образовательной программы </w:t>
      </w:r>
      <w:r>
        <w:rPr>
          <w:rFonts w:eastAsia="Times New Roman"/>
          <w:color w:val="000000"/>
          <w:spacing w:val="1"/>
          <w:sz w:val="28"/>
          <w:szCs w:val="28"/>
        </w:rPr>
        <w:t>начального</w:t>
      </w:r>
      <w:r w:rsidR="00B219F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</w:t>
      </w:r>
      <w:r w:rsidR="00B219F6">
        <w:rPr>
          <w:rFonts w:eastAsia="Times New Roman"/>
          <w:color w:val="000000"/>
          <w:sz w:val="28"/>
          <w:szCs w:val="28"/>
        </w:rPr>
        <w:t xml:space="preserve">фессионального      образования среднего </w:t>
      </w:r>
      <w:r>
        <w:rPr>
          <w:rFonts w:eastAsia="Times New Roman"/>
          <w:color w:val="000000"/>
          <w:sz w:val="28"/>
          <w:szCs w:val="28"/>
        </w:rPr>
        <w:t>профессионального</w:t>
      </w:r>
      <w:r w:rsidR="00B219F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образования;</w:t>
      </w:r>
    </w:p>
    <w:p w:rsidR="005C7998" w:rsidRDefault="00FD3173" w:rsidP="00B219F6">
      <w:pPr>
        <w:shd w:val="clear" w:color="auto" w:fill="FFFFFF"/>
        <w:spacing w:line="370" w:lineRule="exact"/>
        <w:ind w:left="749"/>
      </w:pPr>
      <w:r>
        <w:rPr>
          <w:color w:val="000000"/>
          <w:spacing w:val="1"/>
          <w:sz w:val="28"/>
          <w:szCs w:val="28"/>
        </w:rPr>
        <w:t>-</w:t>
      </w:r>
      <w:r w:rsidR="00B219F6">
        <w:rPr>
          <w:rFonts w:eastAsia="Times New Roman"/>
          <w:color w:val="000000"/>
          <w:spacing w:val="1"/>
          <w:sz w:val="28"/>
          <w:szCs w:val="28"/>
        </w:rPr>
        <w:t xml:space="preserve">Проекта макета «Комплект контрольно-оценочных средств </w:t>
      </w:r>
      <w:r>
        <w:rPr>
          <w:rFonts w:eastAsia="Times New Roman"/>
          <w:color w:val="000000"/>
          <w:spacing w:val="1"/>
          <w:sz w:val="28"/>
          <w:szCs w:val="28"/>
        </w:rPr>
        <w:t>по</w:t>
      </w:r>
      <w:r w:rsidR="00B219F6"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профессиональному модулю», разработанный ФИРО;</w:t>
      </w:r>
    </w:p>
    <w:p w:rsidR="00B219F6" w:rsidRDefault="00FD3173" w:rsidP="00B219F6">
      <w:pPr>
        <w:shd w:val="clear" w:color="auto" w:fill="FFFFFF"/>
        <w:spacing w:line="370" w:lineRule="exact"/>
        <w:ind w:left="754"/>
      </w:pPr>
      <w:r>
        <w:rPr>
          <w:color w:val="000000"/>
          <w:spacing w:val="1"/>
          <w:sz w:val="28"/>
          <w:szCs w:val="28"/>
        </w:rPr>
        <w:t>-</w:t>
      </w:r>
      <w:r w:rsidR="00B219F6">
        <w:rPr>
          <w:rFonts w:eastAsia="Times New Roman"/>
          <w:color w:val="000000"/>
          <w:spacing w:val="1"/>
          <w:sz w:val="28"/>
          <w:szCs w:val="28"/>
        </w:rPr>
        <w:t xml:space="preserve">Положения «О формировании фонда оценочных средств </w:t>
      </w:r>
      <w:r>
        <w:rPr>
          <w:rFonts w:eastAsia="Times New Roman"/>
          <w:color w:val="000000"/>
          <w:spacing w:val="1"/>
          <w:sz w:val="28"/>
          <w:szCs w:val="28"/>
        </w:rPr>
        <w:t>для</w:t>
      </w:r>
      <w:r w:rsidR="00B219F6">
        <w:t xml:space="preserve"> </w:t>
      </w:r>
      <w:r w:rsidR="00B219F6">
        <w:rPr>
          <w:rFonts w:eastAsia="Times New Roman"/>
          <w:color w:val="000000"/>
          <w:spacing w:val="2"/>
          <w:sz w:val="28"/>
          <w:szCs w:val="28"/>
        </w:rPr>
        <w:t xml:space="preserve">проведения   текущего контроля успеваемости и </w:t>
      </w:r>
      <w:r>
        <w:rPr>
          <w:rFonts w:eastAsia="Times New Roman"/>
          <w:color w:val="000000"/>
          <w:spacing w:val="2"/>
          <w:sz w:val="28"/>
          <w:szCs w:val="28"/>
        </w:rPr>
        <w:t>промежуточной</w:t>
      </w:r>
      <w:r w:rsidR="00B219F6">
        <w:t xml:space="preserve"> </w:t>
      </w:r>
      <w:r>
        <w:rPr>
          <w:rFonts w:eastAsia="Times New Roman"/>
          <w:color w:val="000000"/>
          <w:sz w:val="28"/>
          <w:szCs w:val="28"/>
        </w:rPr>
        <w:t>аттестации обучающихся» ОГБОУ СПО «Кадомский технологический</w:t>
      </w:r>
      <w:r w:rsidR="00B219F6"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техникум»</w:t>
      </w:r>
    </w:p>
    <w:p w:rsidR="005C7998" w:rsidRDefault="00FD3173" w:rsidP="00B219F6">
      <w:pPr>
        <w:shd w:val="clear" w:color="auto" w:fill="FFFFFF"/>
        <w:spacing w:line="370" w:lineRule="exact"/>
        <w:ind w:left="754"/>
      </w:pPr>
      <w:r>
        <w:rPr>
          <w:color w:val="000000"/>
          <w:spacing w:val="-13"/>
          <w:sz w:val="28"/>
          <w:szCs w:val="28"/>
        </w:rPr>
        <w:t>1.2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Итоговой формой контроля по профессиональному модулю (ПМ)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является  э</w:t>
      </w:r>
      <w:r w:rsidR="00B219F6">
        <w:rPr>
          <w:rFonts w:eastAsia="Times New Roman"/>
          <w:color w:val="000000"/>
          <w:spacing w:val="3"/>
          <w:sz w:val="28"/>
          <w:szCs w:val="28"/>
        </w:rPr>
        <w:t xml:space="preserve">кзамен  (квалификационный). Он проверяет </w:t>
      </w:r>
      <w:r>
        <w:rPr>
          <w:rFonts w:eastAsia="Times New Roman"/>
          <w:color w:val="000000"/>
          <w:spacing w:val="3"/>
          <w:sz w:val="28"/>
          <w:szCs w:val="28"/>
        </w:rPr>
        <w:t>готовность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обучающегося   к   выполнению   указанного   вида   профессиональной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деятельности и сформированности у него общих и профессиональных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компетенций, определенных в разделе  «Требования  к результатам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освоения ОПОП» ФГОС СПО и НПО. Контроль освоения ПМ в целом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направлен на оценку овладения квалификацией.</w:t>
      </w:r>
    </w:p>
    <w:p w:rsidR="00B219F6" w:rsidRDefault="00FD3173" w:rsidP="00B219F6">
      <w:pPr>
        <w:shd w:val="clear" w:color="auto" w:fill="FFFFFF"/>
        <w:tabs>
          <w:tab w:val="left" w:pos="9781"/>
        </w:tabs>
        <w:spacing w:before="202" w:line="370" w:lineRule="exact"/>
        <w:rPr>
          <w:rFonts w:eastAsia="Times New Roman"/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1.3 </w:t>
      </w:r>
      <w:r>
        <w:rPr>
          <w:rFonts w:eastAsia="Times New Roman"/>
          <w:color w:val="000000"/>
          <w:spacing w:val="-2"/>
          <w:sz w:val="28"/>
          <w:szCs w:val="28"/>
        </w:rPr>
        <w:t>Итогом проверки является однозначное решение: «вид</w:t>
      </w:r>
      <w:r w:rsidR="00B219F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профе</w:t>
      </w:r>
      <w:r w:rsidR="00B219F6">
        <w:rPr>
          <w:rFonts w:eastAsia="Times New Roman"/>
          <w:color w:val="000000"/>
          <w:spacing w:val="1"/>
          <w:sz w:val="28"/>
          <w:szCs w:val="28"/>
        </w:rPr>
        <w:t>ссиональной деятельности освоен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не освоен»</w:t>
      </w:r>
    </w:p>
    <w:p w:rsidR="00B219F6" w:rsidRDefault="00B219F6" w:rsidP="00B219F6">
      <w:pPr>
        <w:shd w:val="clear" w:color="auto" w:fill="FFFFFF"/>
        <w:spacing w:line="370" w:lineRule="exact"/>
        <w:ind w:right="53"/>
        <w:jc w:val="both"/>
      </w:pPr>
      <w:r>
        <w:rPr>
          <w:rFonts w:eastAsia="Times New Roman"/>
          <w:color w:val="000000"/>
          <w:sz w:val="28"/>
          <w:szCs w:val="28"/>
        </w:rPr>
        <w:t xml:space="preserve">Итоговая аттестация по профессиональному модулю (экзамен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(квалификационный) проводится как процедура внешнего оценивания </w:t>
      </w:r>
      <w:r>
        <w:rPr>
          <w:rFonts w:eastAsia="Times New Roman"/>
          <w:color w:val="000000"/>
          <w:spacing w:val="-1"/>
          <w:sz w:val="28"/>
          <w:szCs w:val="28"/>
        </w:rPr>
        <w:t>с участием представителей работодателя.</w:t>
      </w:r>
    </w:p>
    <w:p w:rsidR="00B219F6" w:rsidRDefault="00B219F6" w:rsidP="00B219F6">
      <w:pPr>
        <w:shd w:val="clear" w:color="auto" w:fill="FFFFFF"/>
        <w:tabs>
          <w:tab w:val="left" w:pos="283"/>
        </w:tabs>
        <w:spacing w:before="5" w:line="370" w:lineRule="exact"/>
      </w:pPr>
      <w:r>
        <w:rPr>
          <w:b/>
          <w:bCs/>
          <w:color w:val="000000"/>
          <w:spacing w:val="-6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Содержание экзамена (квалификационного)</w:t>
      </w:r>
    </w:p>
    <w:p w:rsidR="00B219F6" w:rsidRDefault="00B219F6" w:rsidP="00B219F6">
      <w:pPr>
        <w:shd w:val="clear" w:color="auto" w:fill="FFFFFF"/>
        <w:spacing w:before="197" w:line="370" w:lineRule="exact"/>
        <w:ind w:left="5" w:right="43"/>
        <w:jc w:val="both"/>
      </w:pPr>
      <w:r>
        <w:rPr>
          <w:color w:val="000000"/>
          <w:spacing w:val="4"/>
          <w:sz w:val="28"/>
          <w:szCs w:val="28"/>
        </w:rPr>
        <w:t xml:space="preserve">2.1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Экзамен (квалификационный) может состоять из одного или </w:t>
      </w:r>
      <w:r>
        <w:rPr>
          <w:rFonts w:eastAsia="Times New Roman"/>
          <w:color w:val="000000"/>
          <w:spacing w:val="-1"/>
          <w:sz w:val="28"/>
          <w:szCs w:val="28"/>
        </w:rPr>
        <w:t>нескольких аттестационных испытаний следующих видов:</w:t>
      </w:r>
    </w:p>
    <w:p w:rsidR="00B219F6" w:rsidRDefault="00B219F6" w:rsidP="00B219F6">
      <w:pPr>
        <w:shd w:val="clear" w:color="auto" w:fill="FFFFFF"/>
        <w:tabs>
          <w:tab w:val="left" w:pos="302"/>
          <w:tab w:val="left" w:pos="6979"/>
        </w:tabs>
        <w:spacing w:before="197" w:line="370" w:lineRule="exact"/>
        <w:ind w:left="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защита   (или   анализ)   портфолио. Оценка производится путем </w:t>
      </w:r>
      <w:r>
        <w:rPr>
          <w:rFonts w:eastAsia="Times New Roman"/>
          <w:color w:val="000000"/>
          <w:sz w:val="28"/>
          <w:szCs w:val="28"/>
        </w:rPr>
        <w:t xml:space="preserve">сопоставления      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установленных требований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 набором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документированных свидетельских показаний,    содержащихся в </w:t>
      </w:r>
      <w:r>
        <w:rPr>
          <w:rFonts w:eastAsia="Times New Roman"/>
          <w:color w:val="000000"/>
          <w:spacing w:val="-2"/>
          <w:sz w:val="28"/>
          <w:szCs w:val="28"/>
        </w:rPr>
        <w:t>портфолио.</w:t>
      </w:r>
    </w:p>
    <w:p w:rsidR="00B219F6" w:rsidRDefault="00B219F6" w:rsidP="00B219F6">
      <w:pPr>
        <w:shd w:val="clear" w:color="auto" w:fill="FFFFFF"/>
        <w:spacing w:before="192" w:line="370" w:lineRule="exact"/>
        <w:ind w:left="14" w:right="24" w:firstLine="461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Выполнение комплексного практического задания, оценка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производится . путем сопоставления усвоенных алгоритмов </w:t>
      </w:r>
      <w:r>
        <w:rPr>
          <w:rFonts w:eastAsia="Times New Roman"/>
          <w:color w:val="000000"/>
          <w:spacing w:val="-1"/>
          <w:sz w:val="28"/>
          <w:szCs w:val="28"/>
        </w:rPr>
        <w:t>деятельности с заданным эталоном деятельности;</w:t>
      </w:r>
    </w:p>
    <w:p w:rsidR="00B219F6" w:rsidRDefault="00B219F6" w:rsidP="00B219F6">
      <w:pPr>
        <w:shd w:val="clear" w:color="auto" w:fill="FFFFFF"/>
        <w:tabs>
          <w:tab w:val="left" w:pos="302"/>
        </w:tabs>
        <w:spacing w:before="202" w:line="370" w:lineRule="exact"/>
        <w:ind w:left="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 xml:space="preserve">защита производственной  практики,  оценка производится  путем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разбора       данных аттестационного листа (характеристики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профессиональной деятельности    обучающегося на практике) с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указанием видов работ, выполненных во время практики, их объема, </w:t>
      </w:r>
      <w:r>
        <w:rPr>
          <w:rFonts w:eastAsia="Times New Roman"/>
          <w:color w:val="000000"/>
          <w:spacing w:val="5"/>
          <w:sz w:val="28"/>
          <w:szCs w:val="28"/>
        </w:rPr>
        <w:t>качества выполнения в соответствии с технологией и требованиями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организации, в которой проходила практика.</w:t>
      </w:r>
    </w:p>
    <w:p w:rsidR="00B219F6" w:rsidRDefault="00B219F6" w:rsidP="00B219F6">
      <w:pPr>
        <w:shd w:val="clear" w:color="auto" w:fill="FFFFFF"/>
        <w:tabs>
          <w:tab w:val="left" w:pos="283"/>
        </w:tabs>
        <w:spacing w:before="211" w:line="365" w:lineRule="exact"/>
      </w:pPr>
      <w:r>
        <w:rPr>
          <w:b/>
          <w:bCs/>
          <w:color w:val="000000"/>
          <w:spacing w:val="-4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Контрольно-оценочные средства для организации и проведения</w:t>
      </w:r>
      <w:r>
        <w:rPr>
          <w:rFonts w:eastAsia="Times New Roman"/>
          <w:b/>
          <w:bCs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экзамена (квалификационного)</w:t>
      </w:r>
    </w:p>
    <w:p w:rsidR="00B219F6" w:rsidRDefault="00B219F6" w:rsidP="00B219F6">
      <w:pPr>
        <w:shd w:val="clear" w:color="auto" w:fill="FFFFFF"/>
        <w:spacing w:before="206" w:line="365" w:lineRule="exact"/>
        <w:ind w:left="29" w:right="14"/>
      </w:pPr>
      <w:r>
        <w:rPr>
          <w:color w:val="000000"/>
          <w:spacing w:val="3"/>
          <w:sz w:val="28"/>
          <w:szCs w:val="28"/>
        </w:rPr>
        <w:t xml:space="preserve">3.1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Виды и условия проведения экзамена (квалификационного)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определяются цикловыми комиссиями образовательного учреждения.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В зависимости от этого преподавателями цикловой комиссии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разрабатываются комплекты контрольно-оценочных средств (КОС) для </w:t>
      </w:r>
      <w:r>
        <w:rPr>
          <w:rFonts w:eastAsia="Times New Roman"/>
          <w:color w:val="000000"/>
          <w:spacing w:val="-1"/>
          <w:sz w:val="28"/>
          <w:szCs w:val="28"/>
        </w:rPr>
        <w:t>профессиональных модулей.</w:t>
      </w:r>
    </w:p>
    <w:p w:rsidR="00B219F6" w:rsidRDefault="00B219F6" w:rsidP="00B219F6">
      <w:pPr>
        <w:shd w:val="clear" w:color="auto" w:fill="FFFFFF"/>
        <w:spacing w:before="211" w:line="365" w:lineRule="exact"/>
        <w:ind w:left="38" w:right="5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Полный набор регламентов проведения экзамена (квалификационного) доводится до сведения обучающихся в первые два месяца после начала </w:t>
      </w:r>
      <w:r>
        <w:rPr>
          <w:rFonts w:eastAsia="Times New Roman"/>
          <w:color w:val="000000"/>
          <w:spacing w:val="-1"/>
          <w:sz w:val="28"/>
          <w:szCs w:val="28"/>
        </w:rPr>
        <w:t>изучения профессионального модуля.</w:t>
      </w:r>
    </w:p>
    <w:p w:rsidR="00B219F6" w:rsidRDefault="00B219F6" w:rsidP="00B219F6">
      <w:pPr>
        <w:shd w:val="clear" w:color="auto" w:fill="FFFFFF"/>
        <w:spacing w:before="240"/>
        <w:ind w:left="43"/>
      </w:pPr>
      <w:r>
        <w:rPr>
          <w:color w:val="000000"/>
          <w:spacing w:val="-1"/>
          <w:sz w:val="28"/>
          <w:szCs w:val="28"/>
        </w:rPr>
        <w:t>3.2</w:t>
      </w:r>
      <w:r>
        <w:rPr>
          <w:rFonts w:eastAsia="Times New Roman"/>
          <w:color w:val="000000"/>
          <w:spacing w:val="-1"/>
          <w:sz w:val="28"/>
          <w:szCs w:val="28"/>
        </w:rPr>
        <w:t>Объектом оценивания на квалификационном экзамене выступает</w:t>
      </w:r>
    </w:p>
    <w:p w:rsidR="00B219F6" w:rsidRDefault="00B219F6" w:rsidP="00B219F6">
      <w:pPr>
        <w:shd w:val="clear" w:color="auto" w:fill="FFFFFF"/>
        <w:spacing w:before="202" w:line="370" w:lineRule="exact"/>
        <w:ind w:left="29" w:right="10"/>
      </w:pPr>
      <w:r>
        <w:rPr>
          <w:rFonts w:eastAsia="Times New Roman"/>
          <w:color w:val="000000"/>
          <w:sz w:val="28"/>
          <w:szCs w:val="28"/>
        </w:rPr>
        <w:t xml:space="preserve">профессиональная квалификация обучающихся, допущенных к </w:t>
      </w:r>
      <w:r>
        <w:rPr>
          <w:rFonts w:eastAsia="Times New Roman"/>
          <w:color w:val="000000"/>
          <w:spacing w:val="-1"/>
          <w:sz w:val="28"/>
          <w:szCs w:val="28"/>
        </w:rPr>
        <w:t>экзамену (квалификационному).</w:t>
      </w:r>
    </w:p>
    <w:p w:rsidR="00B219F6" w:rsidRDefault="00B219F6" w:rsidP="00B219F6">
      <w:pPr>
        <w:shd w:val="clear" w:color="auto" w:fill="FFFFFF"/>
        <w:spacing w:line="370" w:lineRule="exact"/>
        <w:ind w:left="418" w:hanging="374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3.3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Предметом оценивания является соответствие освоенных </w:t>
      </w:r>
      <w:r>
        <w:rPr>
          <w:rFonts w:eastAsia="Times New Roman"/>
          <w:color w:val="000000"/>
          <w:spacing w:val="-3"/>
          <w:sz w:val="28"/>
          <w:szCs w:val="28"/>
        </w:rPr>
        <w:t>профессиональных компетенций обучающихся требованиям ФГОС.</w:t>
      </w:r>
    </w:p>
    <w:p w:rsidR="00BA57D9" w:rsidRDefault="00BA57D9" w:rsidP="00BA57D9">
      <w:pPr>
        <w:shd w:val="clear" w:color="auto" w:fill="FFFFFF"/>
        <w:spacing w:line="370" w:lineRule="exact"/>
        <w:ind w:left="106" w:right="53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3.4 Комплекты оценочных средств и инструктивно - методические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материалы для проведения оценочных процедур в рамках </w:t>
      </w:r>
      <w:r>
        <w:rPr>
          <w:rFonts w:eastAsia="Times New Roman"/>
          <w:color w:val="000000"/>
          <w:sz w:val="28"/>
          <w:szCs w:val="28"/>
        </w:rPr>
        <w:t xml:space="preserve">квалификационного экзамена готовятся преподавателями техникума,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задействованными в реализации данного профессионального модуля,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 согласуются с работодателями не позднее 1 октября того курса обучения, на котором начинается реализация модуля. Задания на </w:t>
      </w:r>
      <w:r>
        <w:rPr>
          <w:rFonts w:eastAsia="Times New Roman"/>
          <w:color w:val="000000"/>
          <w:sz w:val="28"/>
          <w:szCs w:val="28"/>
        </w:rPr>
        <w:t xml:space="preserve">проверку усвоения необходимого материала должны носить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практикоориентированный комплексный характер. Содержание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задания должно быть максимально приближено к ситуации </w:t>
      </w:r>
      <w:r>
        <w:rPr>
          <w:rFonts w:eastAsia="Times New Roman"/>
          <w:color w:val="000000"/>
          <w:sz w:val="28"/>
          <w:szCs w:val="28"/>
        </w:rPr>
        <w:t xml:space="preserve">профессиональной деятельности. Разработка типовых заданий </w:t>
      </w:r>
      <w:r>
        <w:rPr>
          <w:rFonts w:eastAsia="Times New Roman"/>
          <w:color w:val="000000"/>
          <w:spacing w:val="-1"/>
          <w:sz w:val="28"/>
          <w:szCs w:val="28"/>
        </w:rPr>
        <w:t>сопровождается установлением критериев для их оценивания.</w:t>
      </w:r>
    </w:p>
    <w:p w:rsidR="00BA57D9" w:rsidRDefault="00BA57D9" w:rsidP="00BA57D9">
      <w:pPr>
        <w:shd w:val="clear" w:color="auto" w:fill="FFFFFF"/>
        <w:spacing w:before="197" w:line="370" w:lineRule="exact"/>
        <w:ind w:right="38"/>
        <w:jc w:val="both"/>
      </w:pPr>
      <w:r>
        <w:rPr>
          <w:color w:val="000000"/>
          <w:sz w:val="28"/>
          <w:szCs w:val="28"/>
        </w:rPr>
        <w:t xml:space="preserve">3.5 </w:t>
      </w:r>
      <w:r>
        <w:rPr>
          <w:rFonts w:eastAsia="Times New Roman"/>
          <w:color w:val="000000"/>
          <w:sz w:val="28"/>
          <w:szCs w:val="28"/>
        </w:rPr>
        <w:t xml:space="preserve">Структура контрольно-оценочных материалов, а также критерии оценки на аттестационных испытаниях утверждаются руководителем образовательного учреждения после их обсуждения на заседании </w:t>
      </w:r>
      <w:r>
        <w:rPr>
          <w:rFonts w:eastAsia="Times New Roman"/>
          <w:color w:val="000000"/>
          <w:spacing w:val="2"/>
          <w:sz w:val="28"/>
          <w:szCs w:val="28"/>
        </w:rPr>
        <w:t>методического совета.</w:t>
      </w:r>
    </w:p>
    <w:p w:rsidR="00BA57D9" w:rsidRDefault="00BA57D9" w:rsidP="00BA57D9">
      <w:pPr>
        <w:shd w:val="clear" w:color="auto" w:fill="FFFFFF"/>
        <w:spacing w:before="197" w:line="370" w:lineRule="exact"/>
        <w:ind w:left="10" w:right="38"/>
        <w:jc w:val="both"/>
      </w:pPr>
      <w:r>
        <w:rPr>
          <w:b/>
          <w:bCs/>
          <w:color w:val="000000"/>
          <w:spacing w:val="35"/>
          <w:sz w:val="28"/>
          <w:szCs w:val="28"/>
        </w:rPr>
        <w:t xml:space="preserve">4. </w:t>
      </w:r>
      <w:r>
        <w:rPr>
          <w:rFonts w:eastAsia="Times New Roman"/>
          <w:b/>
          <w:bCs/>
          <w:color w:val="000000"/>
          <w:spacing w:val="35"/>
          <w:sz w:val="28"/>
          <w:szCs w:val="28"/>
        </w:rPr>
        <w:t xml:space="preserve">Условия допуска обучающихся к экзамену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(квалификационному)</w:t>
      </w:r>
    </w:p>
    <w:p w:rsidR="00BA57D9" w:rsidRDefault="00BA57D9" w:rsidP="00BA57D9">
      <w:pPr>
        <w:shd w:val="clear" w:color="auto" w:fill="FFFFFF"/>
        <w:tabs>
          <w:tab w:val="left" w:pos="658"/>
        </w:tabs>
        <w:spacing w:before="197" w:line="370" w:lineRule="exact"/>
        <w:ind w:left="10"/>
      </w:pPr>
      <w:r>
        <w:rPr>
          <w:color w:val="000000"/>
          <w:spacing w:val="-15"/>
          <w:sz w:val="28"/>
          <w:szCs w:val="28"/>
        </w:rPr>
        <w:lastRenderedPageBreak/>
        <w:t>4.1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К экзамену (квалификационному) могут быть допущены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обучающиеся, успешно    освоившие все элементы программы </w:t>
      </w:r>
      <w:r>
        <w:rPr>
          <w:rFonts w:eastAsia="Times New Roman"/>
          <w:color w:val="000000"/>
          <w:spacing w:val="7"/>
          <w:sz w:val="28"/>
          <w:szCs w:val="28"/>
        </w:rPr>
        <w:t>профессионального модуля:</w:t>
      </w:r>
      <w:r w:rsidR="006249D1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теоретическую часть модуля (МДК) и </w:t>
      </w:r>
      <w:r>
        <w:rPr>
          <w:rFonts w:eastAsia="Times New Roman"/>
          <w:color w:val="000000"/>
          <w:spacing w:val="5"/>
          <w:sz w:val="28"/>
          <w:szCs w:val="28"/>
        </w:rPr>
        <w:t>практики. По отдельным элементам программы профессионального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модуля может проводиться промежуточная аттестация. В этом случае </w:t>
      </w:r>
      <w:r>
        <w:rPr>
          <w:rFonts w:eastAsia="Times New Roman"/>
          <w:color w:val="000000"/>
          <w:spacing w:val="8"/>
          <w:sz w:val="28"/>
          <w:szCs w:val="28"/>
        </w:rPr>
        <w:t>форма аттестации по учебной  или  производственной практикам -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дифференцированный зачет. По междисциплинарному курсу-экзамен </w:t>
      </w:r>
      <w:r>
        <w:rPr>
          <w:rFonts w:eastAsia="Times New Roman"/>
          <w:color w:val="000000"/>
          <w:spacing w:val="1"/>
          <w:sz w:val="28"/>
          <w:szCs w:val="28"/>
        </w:rPr>
        <w:t>или дифференцированный зачет.    Контроль освоения МДК и прохождения практики направлен на оценку результатов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 xml:space="preserve">преимущественно теоретического обучения и практической </w:t>
      </w:r>
      <w:r>
        <w:rPr>
          <w:rFonts w:eastAsia="Times New Roman"/>
          <w:color w:val="000000"/>
          <w:spacing w:val="-2"/>
          <w:sz w:val="28"/>
          <w:szCs w:val="28"/>
        </w:rPr>
        <w:t>подготовленности.</w:t>
      </w:r>
    </w:p>
    <w:p w:rsidR="00BA57D9" w:rsidRDefault="00BA57D9" w:rsidP="00BA57D9">
      <w:pPr>
        <w:shd w:val="clear" w:color="auto" w:fill="FFFFFF"/>
        <w:tabs>
          <w:tab w:val="left" w:pos="523"/>
        </w:tabs>
        <w:spacing w:before="197" w:line="370" w:lineRule="exact"/>
        <w:ind w:left="29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4.2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>Для оценки профессиональных и общих компетенций в рамках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профессионального модуля может быть предусмотрена защита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портфолио обучающегося. В этом случае необходимым условием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допуска к экзамену  (квалификационному) можно считать наличие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портфолио, подготовленного в соответствии с Положением «О </w:t>
      </w:r>
      <w:r>
        <w:rPr>
          <w:rFonts w:eastAsia="Times New Roman"/>
          <w:color w:val="000000"/>
          <w:sz w:val="28"/>
          <w:szCs w:val="28"/>
        </w:rPr>
        <w:t>портфолио обучающихся «Кадомский технологический техникум».</w:t>
      </w:r>
    </w:p>
    <w:p w:rsidR="00BA57D9" w:rsidRDefault="00BA57D9" w:rsidP="00BA57D9">
      <w:pPr>
        <w:shd w:val="clear" w:color="auto" w:fill="FFFFFF"/>
        <w:spacing w:line="365" w:lineRule="exact"/>
        <w:ind w:left="58" w:right="38"/>
        <w:jc w:val="both"/>
      </w:pPr>
      <w:r>
        <w:rPr>
          <w:color w:val="000000"/>
          <w:spacing w:val="-2"/>
          <w:sz w:val="28"/>
          <w:szCs w:val="28"/>
        </w:rPr>
        <w:t xml:space="preserve">4.3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При успешном изучении и прохождении прфессионального модуля заместителем директора по учебно-производственной работе готовится </w:t>
      </w:r>
      <w:r>
        <w:rPr>
          <w:rFonts w:eastAsia="Times New Roman"/>
          <w:color w:val="000000"/>
          <w:sz w:val="28"/>
          <w:szCs w:val="28"/>
        </w:rPr>
        <w:t>приказ о допуске обучающихся к экзамену (квалификационному).</w:t>
      </w:r>
    </w:p>
    <w:p w:rsidR="00BA57D9" w:rsidRDefault="00BA57D9" w:rsidP="00BA57D9">
      <w:pPr>
        <w:shd w:val="clear" w:color="auto" w:fill="FFFFFF"/>
        <w:spacing w:before="211" w:line="365" w:lineRule="exact"/>
        <w:ind w:left="62" w:right="43"/>
        <w:jc w:val="both"/>
      </w:pPr>
      <w:r>
        <w:rPr>
          <w:b/>
          <w:bCs/>
          <w:color w:val="000000"/>
          <w:spacing w:val="30"/>
          <w:sz w:val="28"/>
          <w:szCs w:val="28"/>
        </w:rPr>
        <w:t xml:space="preserve">5. </w:t>
      </w:r>
      <w:r>
        <w:rPr>
          <w:rFonts w:eastAsia="Times New Roman"/>
          <w:b/>
          <w:bCs/>
          <w:color w:val="000000"/>
          <w:spacing w:val="30"/>
          <w:sz w:val="28"/>
          <w:szCs w:val="28"/>
        </w:rPr>
        <w:t xml:space="preserve">Порядок подготовки </w:t>
      </w:r>
      <w:r>
        <w:rPr>
          <w:rFonts w:eastAsia="Times New Roman"/>
          <w:color w:val="000000"/>
          <w:spacing w:val="30"/>
          <w:sz w:val="28"/>
          <w:szCs w:val="28"/>
        </w:rPr>
        <w:t xml:space="preserve">и </w:t>
      </w:r>
      <w:r>
        <w:rPr>
          <w:rFonts w:eastAsia="Times New Roman"/>
          <w:b/>
          <w:bCs/>
          <w:color w:val="000000"/>
          <w:spacing w:val="30"/>
          <w:sz w:val="28"/>
          <w:szCs w:val="28"/>
        </w:rPr>
        <w:t xml:space="preserve">проведения экзамена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(квалификационного)</w:t>
      </w:r>
    </w:p>
    <w:p w:rsidR="00BA57D9" w:rsidRDefault="00BA57D9" w:rsidP="00BA57D9">
      <w:pPr>
        <w:shd w:val="clear" w:color="auto" w:fill="FFFFFF"/>
        <w:tabs>
          <w:tab w:val="left" w:pos="600"/>
        </w:tabs>
        <w:spacing w:before="202" w:line="370" w:lineRule="exact"/>
        <w:ind w:left="62"/>
      </w:pPr>
      <w:r>
        <w:rPr>
          <w:color w:val="000000"/>
          <w:spacing w:val="-14"/>
          <w:sz w:val="28"/>
          <w:szCs w:val="28"/>
        </w:rPr>
        <w:t>5.1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Экзамен  (квалификационный)  проводится после изучения  всех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МДК модуля, прохождения учебной и производственной практики. В </w:t>
      </w:r>
      <w:r>
        <w:rPr>
          <w:rFonts w:eastAsia="Times New Roman"/>
          <w:color w:val="000000"/>
          <w:sz w:val="28"/>
          <w:szCs w:val="28"/>
        </w:rPr>
        <w:t xml:space="preserve">период     подготовки к экзамену (квалификационному) могут проводиться консультации за    счет общего бюджета времени, </w:t>
      </w:r>
      <w:r>
        <w:rPr>
          <w:rFonts w:eastAsia="Times New Roman"/>
          <w:color w:val="000000"/>
          <w:spacing w:val="-1"/>
          <w:sz w:val="28"/>
          <w:szCs w:val="28"/>
        </w:rPr>
        <w:t>отведенного учебным планом на консультации.</w:t>
      </w:r>
    </w:p>
    <w:p w:rsidR="00BA57D9" w:rsidRDefault="00BA57D9" w:rsidP="00BA57D9">
      <w:pPr>
        <w:shd w:val="clear" w:color="auto" w:fill="FFFFFF"/>
        <w:tabs>
          <w:tab w:val="left" w:pos="797"/>
        </w:tabs>
        <w:spacing w:before="202" w:line="370" w:lineRule="exact"/>
        <w:ind w:left="72"/>
      </w:pPr>
      <w:r>
        <w:rPr>
          <w:color w:val="000000"/>
          <w:spacing w:val="-6"/>
          <w:sz w:val="28"/>
          <w:szCs w:val="28"/>
        </w:rPr>
        <w:t>5.2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Экзамен (квалификационный) проводится в специально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подготовленных   помещениях(лабораториях, мастерских и др.) </w:t>
      </w:r>
      <w:r>
        <w:rPr>
          <w:rFonts w:eastAsia="Times New Roman"/>
          <w:color w:val="000000"/>
          <w:sz w:val="28"/>
          <w:szCs w:val="28"/>
        </w:rPr>
        <w:t xml:space="preserve">оснащенных мультимедийным и иным   оборудованием. Начало </w:t>
      </w:r>
      <w:r>
        <w:rPr>
          <w:rFonts w:eastAsia="Times New Roman"/>
          <w:color w:val="000000"/>
          <w:spacing w:val="9"/>
          <w:sz w:val="28"/>
          <w:szCs w:val="28"/>
        </w:rPr>
        <w:t>экзамена, как правило, в 9.00 часов. Продолжительность экзамена</w:t>
      </w:r>
      <w:r>
        <w:rPr>
          <w:rFonts w:eastAsia="Times New Roman"/>
          <w:color w:val="000000"/>
          <w:spacing w:val="-1"/>
          <w:sz w:val="28"/>
          <w:szCs w:val="28"/>
        </w:rPr>
        <w:t>(квалификационного) устанавливается в зависимости от вида экзамена,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 w:rsidRPr="00BA57D9">
        <w:rPr>
          <w:rFonts w:eastAsia="Times New Roman"/>
          <w:bCs/>
          <w:color w:val="000000"/>
          <w:spacing w:val="3"/>
          <w:sz w:val="28"/>
          <w:szCs w:val="28"/>
        </w:rPr>
        <w:t>в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соответствие с разработанным комплектом контрольно-оценочных </w:t>
      </w:r>
      <w:r>
        <w:rPr>
          <w:rFonts w:eastAsia="Times New Roman"/>
          <w:color w:val="000000"/>
          <w:spacing w:val="-1"/>
          <w:sz w:val="28"/>
          <w:szCs w:val="28"/>
        </w:rPr>
        <w:t>средств по профессиональному модулю.</w:t>
      </w:r>
    </w:p>
    <w:p w:rsidR="00BA57D9" w:rsidRDefault="00BA57D9" w:rsidP="00BA57D9">
      <w:pPr>
        <w:shd w:val="clear" w:color="auto" w:fill="FFFFFF"/>
        <w:tabs>
          <w:tab w:val="left" w:pos="514"/>
        </w:tabs>
        <w:spacing w:before="206" w:line="370" w:lineRule="exact"/>
        <w:ind w:left="82"/>
      </w:pPr>
      <w:r>
        <w:rPr>
          <w:color w:val="000000"/>
          <w:spacing w:val="-11"/>
          <w:sz w:val="28"/>
          <w:szCs w:val="28"/>
        </w:rPr>
        <w:t>5.3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К началу проведения экзамена ( квалификационного) должны быть </w:t>
      </w:r>
      <w:r>
        <w:rPr>
          <w:rFonts w:eastAsia="Times New Roman"/>
          <w:color w:val="000000"/>
          <w:spacing w:val="-1"/>
          <w:sz w:val="28"/>
          <w:szCs w:val="28"/>
        </w:rPr>
        <w:t>подготовлены следующие документы:</w:t>
      </w:r>
    </w:p>
    <w:p w:rsidR="00BA57D9" w:rsidRDefault="00BA57D9" w:rsidP="00BA57D9">
      <w:pPr>
        <w:shd w:val="clear" w:color="auto" w:fill="FFFFFF"/>
        <w:tabs>
          <w:tab w:val="left" w:pos="250"/>
        </w:tabs>
        <w:spacing w:before="235"/>
        <w:ind w:left="8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приказ о допуске обучающихся к экзамену ( квалификационному);</w:t>
      </w:r>
    </w:p>
    <w:p w:rsidR="00BA57D9" w:rsidRDefault="00BA57D9" w:rsidP="00BA57D9">
      <w:pPr>
        <w:shd w:val="clear" w:color="auto" w:fill="FFFFFF"/>
        <w:spacing w:before="206" w:line="370" w:lineRule="exact"/>
        <w:ind w:left="86" w:right="24"/>
        <w:jc w:val="both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приказ о проведении экзамена (квалификационного) и составе </w:t>
      </w:r>
      <w:r>
        <w:rPr>
          <w:rFonts w:eastAsia="Times New Roman"/>
          <w:color w:val="000000"/>
          <w:spacing w:val="-1"/>
          <w:sz w:val="28"/>
          <w:szCs w:val="28"/>
        </w:rPr>
        <w:t>аттестационной комиссии;</w:t>
      </w:r>
    </w:p>
    <w:p w:rsidR="00BA57D9" w:rsidRDefault="00BA57D9" w:rsidP="00BA57D9">
      <w:pPr>
        <w:shd w:val="clear" w:color="auto" w:fill="FFFFFF"/>
        <w:tabs>
          <w:tab w:val="left" w:pos="250"/>
        </w:tabs>
        <w:spacing w:before="29" w:line="576" w:lineRule="exact"/>
        <w:ind w:left="86" w:right="4838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задания для экзаменующихся;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-пакет экзаменатора;</w:t>
      </w:r>
    </w:p>
    <w:p w:rsidR="00BA57D9" w:rsidRDefault="00BA57D9" w:rsidP="00BA57D9">
      <w:pPr>
        <w:shd w:val="clear" w:color="auto" w:fill="FFFFFF"/>
        <w:spacing w:line="576" w:lineRule="exact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книга протоколов по результатам экзамена (квалификационного) по</w:t>
      </w:r>
    </w:p>
    <w:p w:rsidR="00BA57D9" w:rsidRDefault="00BA57D9" w:rsidP="00BA57D9">
      <w:pPr>
        <w:shd w:val="clear" w:color="auto" w:fill="FFFFFF"/>
        <w:spacing w:before="269"/>
        <w:ind w:left="139"/>
      </w:pPr>
      <w:r>
        <w:rPr>
          <w:rFonts w:eastAsia="Times New Roman"/>
          <w:color w:val="000000"/>
          <w:spacing w:val="-1"/>
          <w:sz w:val="28"/>
          <w:szCs w:val="28"/>
        </w:rPr>
        <w:t>профессиональным модулям;</w:t>
      </w:r>
    </w:p>
    <w:p w:rsidR="00BA57D9" w:rsidRDefault="00BA57D9" w:rsidP="00BA57D9">
      <w:pPr>
        <w:shd w:val="clear" w:color="auto" w:fill="FFFFFF"/>
        <w:tabs>
          <w:tab w:val="left" w:pos="326"/>
        </w:tabs>
        <w:ind w:left="9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журнал теоретического и практического обучения;</w:t>
      </w:r>
    </w:p>
    <w:p w:rsidR="00BA57D9" w:rsidRDefault="00BA57D9" w:rsidP="00BA57D9">
      <w:pPr>
        <w:shd w:val="clear" w:color="auto" w:fill="FFFFFF"/>
        <w:tabs>
          <w:tab w:val="left" w:pos="254"/>
        </w:tabs>
        <w:spacing w:before="43"/>
        <w:ind w:left="96"/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журнал производственного обучения;</w:t>
      </w:r>
    </w:p>
    <w:p w:rsidR="00BA57D9" w:rsidRDefault="00BA57D9" w:rsidP="00BA57D9">
      <w:pPr>
        <w:shd w:val="clear" w:color="auto" w:fill="FFFFFF"/>
        <w:spacing w:before="211" w:line="370" w:lineRule="exact"/>
        <w:ind w:left="96"/>
        <w:jc w:val="both"/>
      </w:pPr>
      <w:r>
        <w:rPr>
          <w:color w:val="000000"/>
          <w:spacing w:val="15"/>
          <w:sz w:val="28"/>
          <w:szCs w:val="28"/>
        </w:rPr>
        <w:t>-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портфолио обучающихся (при наличии в качестве объекта </w:t>
      </w:r>
      <w:r>
        <w:rPr>
          <w:rFonts w:eastAsia="Times New Roman"/>
          <w:color w:val="000000"/>
          <w:spacing w:val="-1"/>
          <w:sz w:val="28"/>
          <w:szCs w:val="28"/>
        </w:rPr>
        <w:t>оценивания в профессиональном модуле) и другие документы.</w:t>
      </w:r>
    </w:p>
    <w:p w:rsidR="00BA57D9" w:rsidRDefault="00BA57D9" w:rsidP="00BA57D9">
      <w:pPr>
        <w:shd w:val="clear" w:color="auto" w:fill="FFFFFF"/>
        <w:spacing w:before="187" w:line="370" w:lineRule="exact"/>
        <w:ind w:left="101" w:right="5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Итогом проверки является однозначное решение комиссии: «вид </w:t>
      </w:r>
      <w:r>
        <w:rPr>
          <w:rFonts w:eastAsia="Times New Roman"/>
          <w:color w:val="000000"/>
          <w:spacing w:val="-1"/>
          <w:sz w:val="28"/>
          <w:szCs w:val="28"/>
        </w:rPr>
        <w:t>профессиональной деятельности освоен не освоен».</w:t>
      </w:r>
    </w:p>
    <w:p w:rsidR="00BA57D9" w:rsidRDefault="00BA57D9" w:rsidP="00BA57D9">
      <w:pPr>
        <w:shd w:val="clear" w:color="auto" w:fill="FFFFFF"/>
        <w:spacing w:line="370" w:lineRule="exact"/>
        <w:ind w:right="48"/>
        <w:jc w:val="both"/>
      </w:pPr>
      <w:r>
        <w:rPr>
          <w:color w:val="000000"/>
          <w:spacing w:val="10"/>
          <w:sz w:val="28"/>
          <w:szCs w:val="28"/>
        </w:rPr>
        <w:t xml:space="preserve">5.4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Книга протоколов по экзаменам (квалификационным)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профессиональных модулей прошивается, пронумеровывается,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хранится в учебной части до окончания обучения, а затем сдается в </w:t>
      </w:r>
      <w:r>
        <w:rPr>
          <w:rFonts w:eastAsia="Times New Roman"/>
          <w:color w:val="000000"/>
          <w:spacing w:val="-2"/>
          <w:sz w:val="28"/>
          <w:szCs w:val="28"/>
        </w:rPr>
        <w:t>архив техникума.</w:t>
      </w:r>
    </w:p>
    <w:p w:rsidR="00BA57D9" w:rsidRDefault="00BA57D9" w:rsidP="00BA57D9">
      <w:pPr>
        <w:shd w:val="clear" w:color="auto" w:fill="FFFFFF"/>
        <w:spacing w:before="211" w:line="365" w:lineRule="exact"/>
        <w:ind w:left="10" w:right="53"/>
        <w:jc w:val="both"/>
      </w:pPr>
      <w:r>
        <w:rPr>
          <w:b/>
          <w:bCs/>
          <w:color w:val="000000"/>
          <w:spacing w:val="-2"/>
          <w:sz w:val="28"/>
          <w:szCs w:val="28"/>
        </w:rPr>
        <w:t xml:space="preserve">6.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Структура и функции аттестационной комиссии для проведения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экзамена (квалификационного).</w:t>
      </w:r>
    </w:p>
    <w:p w:rsidR="00BA57D9" w:rsidRDefault="00BA57D9" w:rsidP="00BA57D9">
      <w:pPr>
        <w:shd w:val="clear" w:color="auto" w:fill="FFFFFF"/>
        <w:tabs>
          <w:tab w:val="left" w:pos="739"/>
        </w:tabs>
        <w:spacing w:before="197" w:line="370" w:lineRule="exact"/>
        <w:ind w:left="14"/>
      </w:pPr>
      <w:r w:rsidRPr="00BA57D9">
        <w:rPr>
          <w:bCs/>
          <w:color w:val="000000"/>
          <w:spacing w:val="-16"/>
          <w:sz w:val="28"/>
          <w:szCs w:val="28"/>
        </w:rPr>
        <w:t>6.1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Экзамен (квалификационный)  проводится аттестационной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комиссией, назначенной   приказом директора, в  состав которой </w:t>
      </w:r>
      <w:r>
        <w:rPr>
          <w:rFonts w:eastAsia="Times New Roman"/>
          <w:color w:val="000000"/>
          <w:spacing w:val="-1"/>
          <w:sz w:val="28"/>
          <w:szCs w:val="28"/>
        </w:rPr>
        <w:t>обязательно должны входить представители работодателей.</w:t>
      </w:r>
    </w:p>
    <w:p w:rsidR="00BA57D9" w:rsidRDefault="00BA57D9" w:rsidP="00BA57D9">
      <w:pPr>
        <w:numPr>
          <w:ilvl w:val="0"/>
          <w:numId w:val="2"/>
        </w:numPr>
        <w:shd w:val="clear" w:color="auto" w:fill="FFFFFF"/>
        <w:tabs>
          <w:tab w:val="left" w:pos="528"/>
        </w:tabs>
        <w:spacing w:before="202" w:line="370" w:lineRule="exact"/>
        <w:ind w:left="19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Аттестационная комиссия  организуется для оценки каждого профессионального модуля.</w:t>
      </w:r>
    </w:p>
    <w:p w:rsidR="00BA57D9" w:rsidRDefault="00BA57D9" w:rsidP="00BA57D9">
      <w:pPr>
        <w:numPr>
          <w:ilvl w:val="0"/>
          <w:numId w:val="2"/>
        </w:numPr>
        <w:shd w:val="clear" w:color="auto" w:fill="FFFFFF"/>
        <w:tabs>
          <w:tab w:val="left" w:pos="528"/>
        </w:tabs>
        <w:spacing w:before="202" w:line="370" w:lineRule="exact"/>
        <w:ind w:left="19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Аттестационную  комиссию  возглавляет  председатель,  который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контролирует деятельность комиссии, обеспечивает единство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требований к    экзаменующимся. Председателем комиссии для проведения экзамена (квалификационного) является представитель </w:t>
      </w:r>
      <w:r>
        <w:rPr>
          <w:rFonts w:eastAsia="Times New Roman"/>
          <w:color w:val="000000"/>
          <w:spacing w:val="-1"/>
          <w:sz w:val="28"/>
          <w:szCs w:val="28"/>
        </w:rPr>
        <w:t>работодателя.</w:t>
      </w:r>
    </w:p>
    <w:p w:rsidR="00BA57D9" w:rsidRDefault="00BA57D9" w:rsidP="00BA57D9">
      <w:pPr>
        <w:numPr>
          <w:ilvl w:val="0"/>
          <w:numId w:val="2"/>
        </w:numPr>
        <w:shd w:val="clear" w:color="auto" w:fill="FFFFFF"/>
        <w:tabs>
          <w:tab w:val="left" w:pos="528"/>
          <w:tab w:val="left" w:pos="2640"/>
          <w:tab w:val="left" w:pos="4589"/>
          <w:tab w:val="left" w:pos="5587"/>
          <w:tab w:val="left" w:pos="7579"/>
        </w:tabs>
        <w:spacing w:before="202" w:line="370" w:lineRule="exact"/>
        <w:ind w:left="19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Секретарь аттестационной комиссии ведет протокол заседания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аттестационной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комиссии,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5"/>
          <w:sz w:val="28"/>
          <w:szCs w:val="28"/>
        </w:rPr>
        <w:t>по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окончании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экзамена</w:t>
      </w:r>
      <w:r>
        <w:rPr>
          <w:rFonts w:eastAsia="Times New Roman"/>
          <w:color w:val="000000"/>
          <w:spacing w:val="1"/>
          <w:sz w:val="28"/>
          <w:szCs w:val="28"/>
        </w:rPr>
        <w:t>(квалификационного) передает его в учебную часть техникума.</w:t>
      </w:r>
    </w:p>
    <w:p w:rsidR="00BA57D9" w:rsidRDefault="00BA57D9" w:rsidP="00BA57D9">
      <w:pPr>
        <w:numPr>
          <w:ilvl w:val="0"/>
          <w:numId w:val="2"/>
        </w:numPr>
        <w:shd w:val="clear" w:color="auto" w:fill="FFFFFF"/>
        <w:tabs>
          <w:tab w:val="left" w:pos="528"/>
        </w:tabs>
        <w:spacing w:before="197" w:line="370" w:lineRule="exact"/>
        <w:ind w:left="19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Результаты освоения вида профессиональной деятельности по </w:t>
      </w:r>
      <w:r>
        <w:rPr>
          <w:rFonts w:eastAsia="Times New Roman"/>
          <w:color w:val="000000"/>
          <w:sz w:val="28"/>
          <w:szCs w:val="28"/>
        </w:rPr>
        <w:t xml:space="preserve">профессиональному      модулю заносятся в экзаменационную </w:t>
      </w:r>
      <w:r>
        <w:rPr>
          <w:rFonts w:eastAsia="Times New Roman"/>
          <w:color w:val="000000"/>
          <w:spacing w:val="-1"/>
          <w:sz w:val="28"/>
          <w:szCs w:val="28"/>
        </w:rPr>
        <w:t>(оценочную) ведомость.</w:t>
      </w:r>
    </w:p>
    <w:p w:rsidR="00BA57D9" w:rsidRDefault="00FD3173" w:rsidP="00BA57D9">
      <w:pPr>
        <w:numPr>
          <w:ilvl w:val="0"/>
          <w:numId w:val="2"/>
        </w:numPr>
        <w:shd w:val="clear" w:color="auto" w:fill="FFFFFF"/>
        <w:tabs>
          <w:tab w:val="left" w:pos="528"/>
        </w:tabs>
        <w:spacing w:before="202" w:line="370" w:lineRule="exact"/>
        <w:ind w:left="19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Членами аттестационной комиссии являются: </w:t>
      </w:r>
      <w:r w:rsidR="00BA57D9">
        <w:rPr>
          <w:rFonts w:eastAsia="Times New Roman"/>
          <w:color w:val="000000"/>
          <w:spacing w:val="1"/>
          <w:sz w:val="28"/>
          <w:szCs w:val="28"/>
        </w:rPr>
        <w:t>преподават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ели </w:t>
      </w:r>
      <w:r w:rsidR="00BA57D9"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мастера </w:t>
      </w:r>
      <w:r w:rsidR="00BA57D9">
        <w:rPr>
          <w:rFonts w:eastAsia="Times New Roman"/>
          <w:color w:val="000000"/>
          <w:spacing w:val="3"/>
          <w:sz w:val="28"/>
          <w:szCs w:val="28"/>
        </w:rPr>
        <w:t>производственного обучен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ия, представитель администрации </w:t>
      </w:r>
      <w:r w:rsidR="00BA57D9">
        <w:rPr>
          <w:rFonts w:eastAsia="Times New Roman"/>
          <w:color w:val="000000"/>
          <w:spacing w:val="3"/>
          <w:sz w:val="28"/>
          <w:szCs w:val="28"/>
        </w:rPr>
        <w:t>образовательного учреждения, представители работодателей. Состав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A57D9">
        <w:rPr>
          <w:rFonts w:eastAsia="Times New Roman"/>
          <w:color w:val="000000"/>
          <w:spacing w:val="1"/>
          <w:sz w:val="28"/>
          <w:szCs w:val="28"/>
        </w:rPr>
        <w:t>членов комиссии утверждается дире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ктором техникума (не менее пяти </w:t>
      </w:r>
      <w:r w:rsidR="00BA57D9">
        <w:rPr>
          <w:rFonts w:eastAsia="Times New Roman"/>
          <w:color w:val="000000"/>
          <w:spacing w:val="1"/>
          <w:sz w:val="28"/>
          <w:szCs w:val="28"/>
        </w:rPr>
        <w:t>человек) на каждый семестр или на весь учебный год.</w:t>
      </w:r>
    </w:p>
    <w:p w:rsidR="00BA57D9" w:rsidRDefault="00BA57D9" w:rsidP="00BA57D9">
      <w:pPr>
        <w:numPr>
          <w:ilvl w:val="0"/>
          <w:numId w:val="2"/>
        </w:numPr>
        <w:shd w:val="clear" w:color="auto" w:fill="FFFFFF"/>
        <w:tabs>
          <w:tab w:val="left" w:pos="528"/>
        </w:tabs>
        <w:spacing w:before="206" w:line="370" w:lineRule="exact"/>
        <w:ind w:left="19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По окончании экзамена комиссия путем голосования принимает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решение по каждому студенту. Затем все студенты приглашаются в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аудиторию и председатель комиссии оглашает итоги экзамена.</w:t>
      </w:r>
    </w:p>
    <w:p w:rsidR="00BA57D9" w:rsidRDefault="00BA57D9" w:rsidP="00BA57D9">
      <w:pPr>
        <w:shd w:val="clear" w:color="auto" w:fill="FFFFFF"/>
        <w:spacing w:before="187" w:line="370" w:lineRule="exact"/>
        <w:ind w:left="101" w:right="5"/>
        <w:jc w:val="both"/>
      </w:pPr>
    </w:p>
    <w:p w:rsidR="00BA57D9" w:rsidRDefault="00BA57D9" w:rsidP="00BA57D9">
      <w:pPr>
        <w:shd w:val="clear" w:color="auto" w:fill="FFFFFF"/>
        <w:tabs>
          <w:tab w:val="left" w:pos="523"/>
        </w:tabs>
        <w:spacing w:before="197" w:line="370" w:lineRule="exact"/>
        <w:ind w:left="29"/>
      </w:pPr>
    </w:p>
    <w:p w:rsidR="00BA57D9" w:rsidRDefault="00BA57D9" w:rsidP="00B219F6">
      <w:pPr>
        <w:shd w:val="clear" w:color="auto" w:fill="FFFFFF"/>
        <w:spacing w:line="370" w:lineRule="exact"/>
        <w:ind w:left="418" w:hanging="374"/>
      </w:pPr>
    </w:p>
    <w:p w:rsidR="00B219F6" w:rsidRDefault="00B219F6" w:rsidP="00B219F6">
      <w:pPr>
        <w:shd w:val="clear" w:color="auto" w:fill="FFFFFF"/>
        <w:tabs>
          <w:tab w:val="left" w:pos="9781"/>
        </w:tabs>
        <w:spacing w:before="202" w:line="370" w:lineRule="exact"/>
      </w:pPr>
    </w:p>
    <w:sectPr w:rsidR="00B219F6" w:rsidSect="00FD3173">
      <w:type w:val="continuous"/>
      <w:pgSz w:w="11909" w:h="16834"/>
      <w:pgMar w:top="567" w:right="427" w:bottom="360" w:left="709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C60EB2"/>
    <w:lvl w:ilvl="0">
      <w:numFmt w:val="bullet"/>
      <w:lvlText w:val="*"/>
      <w:lvlJc w:val="left"/>
    </w:lvl>
  </w:abstractNum>
  <w:abstractNum w:abstractNumId="1">
    <w:nsid w:val="7B095B62"/>
    <w:multiLevelType w:val="singleLevel"/>
    <w:tmpl w:val="FEAE0F00"/>
    <w:lvl w:ilvl="0">
      <w:start w:val="2"/>
      <w:numFmt w:val="decimal"/>
      <w:lvlText w:val="6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9F6"/>
    <w:rsid w:val="005C7998"/>
    <w:rsid w:val="006249D1"/>
    <w:rsid w:val="00B219F6"/>
    <w:rsid w:val="00B32D38"/>
    <w:rsid w:val="00BA57D9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2015-05-12T07:27:00Z</dcterms:created>
  <dcterms:modified xsi:type="dcterms:W3CDTF">2017-11-16T09:31:00Z</dcterms:modified>
</cp:coreProperties>
</file>