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F1" w:rsidRPr="00051709" w:rsidRDefault="00A53EF1" w:rsidP="00A53EF1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5170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Министерство образования и молодежной политики Рязанской области</w:t>
      </w:r>
    </w:p>
    <w:p w:rsidR="00A53EF1" w:rsidRPr="00051709" w:rsidRDefault="00A53EF1" w:rsidP="00A53EF1">
      <w:pPr>
        <w:spacing w:after="0" w:line="240" w:lineRule="auto"/>
        <w:ind w:left="5812" w:hanging="5812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05170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ОГБПОУ« </w:t>
      </w:r>
      <w:proofErr w:type="spellStart"/>
      <w:r w:rsidRPr="00051709">
        <w:rPr>
          <w:rFonts w:ascii="Times New Roman" w:hAnsi="Times New Roman" w:cs="Times New Roman"/>
          <w:i w:val="0"/>
          <w:sz w:val="24"/>
          <w:szCs w:val="24"/>
          <w:lang w:val="ru-RU"/>
        </w:rPr>
        <w:t>Кадомский</w:t>
      </w:r>
      <w:proofErr w:type="spellEnd"/>
      <w:proofErr w:type="gramEnd"/>
      <w:r w:rsidRPr="0005170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технологический</w:t>
      </w:r>
      <w:r w:rsidRPr="00051709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51709">
        <w:rPr>
          <w:rFonts w:ascii="Times New Roman" w:hAnsi="Times New Roman" w:cs="Times New Roman"/>
          <w:i w:val="0"/>
          <w:sz w:val="24"/>
          <w:szCs w:val="24"/>
          <w:lang w:val="ru-RU"/>
        </w:rPr>
        <w:t>техникум»</w:t>
      </w:r>
    </w:p>
    <w:p w:rsidR="00A53EF1" w:rsidRPr="00051709" w:rsidRDefault="00A53EF1" w:rsidP="00A53EF1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A53EF1" w:rsidRPr="00051709" w:rsidRDefault="00A53EF1" w:rsidP="00A53EF1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A53EF1" w:rsidRPr="00051709" w:rsidRDefault="00A53EF1" w:rsidP="00A53EF1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A53EF1" w:rsidRPr="00051709" w:rsidRDefault="00A53EF1" w:rsidP="00A53EF1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A53EF1" w:rsidRDefault="002327EF" w:rsidP="00A53EF1">
      <w:pPr>
        <w:pStyle w:val="af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886450" cy="197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jc w:val="center"/>
        <w:rPr>
          <w:color w:val="000000" w:themeColor="text1"/>
        </w:rPr>
      </w:pPr>
      <w:r>
        <w:rPr>
          <w:color w:val="000000" w:themeColor="text1"/>
        </w:rPr>
        <w:t>ПОЛОЖЕНИЕ</w:t>
      </w:r>
    </w:p>
    <w:p w:rsidR="00A53EF1" w:rsidRDefault="00A53EF1" w:rsidP="00A53EF1">
      <w:pPr>
        <w:pStyle w:val="af"/>
        <w:jc w:val="center"/>
        <w:rPr>
          <w:color w:val="000000" w:themeColor="text1"/>
        </w:rPr>
      </w:pPr>
      <w:r>
        <w:rPr>
          <w:color w:val="000000" w:themeColor="text1"/>
        </w:rPr>
        <w:t xml:space="preserve">О ПРИЕМНОЙ </w:t>
      </w:r>
      <w:proofErr w:type="gramStart"/>
      <w:r>
        <w:rPr>
          <w:color w:val="000000" w:themeColor="text1"/>
        </w:rPr>
        <w:t>КОМИССИИ В</w:t>
      </w:r>
      <w:proofErr w:type="gramEnd"/>
      <w:r>
        <w:rPr>
          <w:color w:val="000000" w:themeColor="text1"/>
        </w:rPr>
        <w:t xml:space="preserve"> ОГБПОУ «КТТ»</w:t>
      </w: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A53EF1" w:rsidRDefault="00A53EF1" w:rsidP="00A53EF1">
      <w:pPr>
        <w:pStyle w:val="af"/>
        <w:rPr>
          <w:color w:val="000000" w:themeColor="text1"/>
        </w:rPr>
      </w:pPr>
    </w:p>
    <w:p w:rsidR="00C975ED" w:rsidRPr="00C975ED" w:rsidRDefault="00C975ED" w:rsidP="00A53EF1">
      <w:pPr>
        <w:pStyle w:val="a6"/>
        <w:ind w:left="108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Общие положения 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Настоящее положение определяет цели и задачи, а также регламентирует состав полномочия и порядок деятельности приемной комиссии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Областного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Кадомский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технологический техникум» (ОГБПОУ «КТТ») </w:t>
      </w:r>
      <w:r w:rsidR="001401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20</w:t>
      </w:r>
      <w:r w:rsidR="002327EF">
        <w:rPr>
          <w:rFonts w:ascii="Times New Roman" w:hAnsi="Times New Roman" w:cs="Times New Roman"/>
          <w:i w:val="0"/>
          <w:sz w:val="28"/>
          <w:szCs w:val="28"/>
          <w:lang w:val="ru-RU"/>
        </w:rPr>
        <w:t>20</w:t>
      </w:r>
      <w:r w:rsidR="00140129">
        <w:rPr>
          <w:rFonts w:ascii="Times New Roman" w:hAnsi="Times New Roman" w:cs="Times New Roman"/>
          <w:i w:val="0"/>
          <w:sz w:val="28"/>
          <w:szCs w:val="28"/>
          <w:lang w:val="ru-RU"/>
        </w:rPr>
        <w:t>/202</w:t>
      </w:r>
      <w:r w:rsidR="002327EF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bookmarkStart w:id="0" w:name="_GoBack"/>
      <w:bookmarkEnd w:id="0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учебный год. </w:t>
      </w:r>
    </w:p>
    <w:p w:rsidR="00C0324D" w:rsidRDefault="00C0324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75ED" w:rsidRPr="00C0324D" w:rsidRDefault="00C0324D" w:rsidP="00C0324D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975ED" w:rsidRP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своей работе приемная комиссия руководствуется: 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Законом Российской Федерации от 29.12.2012 № 273-Ф3 «Об образовании в Российской Федерации»; 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Приказом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Минобрнауки России от 23.01.2014 № 36 «Об утверждении Порядка приема на обучение по образовательным программам среднего профессионального образования» (Зарегистрировано в Минюсте России 06.03.2014 № 31529) (ред., от 11.12.2015); 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Рекомендациями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по организации деятельности предметных, экзаменационных и апелляционных комиссий образовательных учреждений среднего профессионального образования от 18.12.2000 № 15-51-331 ин/16-13;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Федеральным законом от 27 июля 2006 года № 152-ФЗ «О персональных данных»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(Собрание законодательства Российской Федерации,2006,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№</w:t>
      </w:r>
      <w:proofErr w:type="gramStart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31 ,</w:t>
      </w:r>
      <w:proofErr w:type="gramEnd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ст.3451);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письмо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Минобрнауки от 4.3.2015 №03-155 Письма о признании иностранных документов об основном общем и среднем (полном) общем образовании от 23.07.2010 № 02-55-8/06-ин 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Российской Федерации от 22.06.1999 №662 «Об утверждении соглашения о предоставлении равных прав гражданам государств участников договора об углублении интеграции в экономической и гуманитарной областях от 29 марта 1996 г. на поступление в учебные заведения»;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-Законом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Российской Федерации «О предупреждении распространения туберкулеза в Российской Фе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дерации» от 18.06.2001 № 77-ФЗ;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П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остановлени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Российской Федерации «О реализации Федерального закона «О предупреждении распространения туберкулеза в Российской Федерации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 от 25.12.2001 №892, Санитарно-э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пидемиологических правил СП 3.1.1295-03 «Профилактика туберкулеза»;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Российской Федерации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установленном, при заключении трудового договора или служебного контракта по соответствующей должности» от 14.08.201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 №697;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Приказом Министерства здравоохранения Российской Федерации от 21.12.2012 №1346н «О порядке прохо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дения несовершеннолетними медицинских осмотров, в том числе при поступлении в образовательные учреждения и в период обучения в них»; 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Постановлением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 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Уставом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ГБПОУ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КТТ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</w:p>
    <w:p w:rsidR="00C975ED" w:rsidRDefault="00C975ED" w:rsidP="00C0324D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иными локальными актами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ГБПОУ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КТТ</w:t>
      </w:r>
      <w:proofErr w:type="gramStart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» .</w:t>
      </w:r>
      <w:proofErr w:type="gramEnd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C0324D" w:rsidRDefault="00C0324D" w:rsidP="00C975ED">
      <w:pPr>
        <w:ind w:left="36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975ED" w:rsidRPr="00C0324D" w:rsidRDefault="00C975ED" w:rsidP="00C0324D">
      <w:pPr>
        <w:spacing w:after="0" w:line="240" w:lineRule="auto"/>
        <w:ind w:left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Цели и задачи приемной комиссии </w:t>
      </w:r>
    </w:p>
    <w:p w:rsidR="00C0324D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1.2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Приемная комиссия создается с целью организации приема граждан Российской Федерации, иностранных граждан, лиц без гражданства, в том числе соотечественников, проживающих за рубежом для обучения по образовательным программам СПО </w:t>
      </w:r>
    </w:p>
    <w:p w:rsidR="00C0324D" w:rsidRDefault="00C975ED" w:rsidP="00C0324D">
      <w:pPr>
        <w:spacing w:after="0" w:line="240" w:lineRule="auto"/>
        <w:ind w:left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1.3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приёмную комиссию возлагается следующие основные задачи: </w:t>
      </w:r>
    </w:p>
    <w:p w:rsidR="00C0324D" w:rsidRDefault="00C975ED" w:rsidP="00C0324D">
      <w:pPr>
        <w:spacing w:after="0" w:line="240" w:lineRule="auto"/>
        <w:ind w:left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Организация информирования поступающих; </w:t>
      </w:r>
    </w:p>
    <w:p w:rsidR="00C0324D" w:rsidRDefault="00C975ED" w:rsidP="00C0324D">
      <w:pPr>
        <w:spacing w:after="0" w:line="240" w:lineRule="auto"/>
        <w:ind w:left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Прием документов, их оформление и хранении, переписка по вопросам приема;</w:t>
      </w:r>
    </w:p>
    <w:p w:rsidR="00C0324D" w:rsidRDefault="00C975ED" w:rsidP="00C0324D">
      <w:pPr>
        <w:spacing w:after="0" w:line="240" w:lineRule="auto"/>
        <w:ind w:left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Проведение конкурсного отбора в случае, если численность поступающих превышает количество мест, финансовое обеспечение которых осуществляется за счет бюджетных ассигнований, на основе результатов освоения поступающими образовательной программы основного общего образования;</w:t>
      </w:r>
    </w:p>
    <w:p w:rsidR="00C0324D" w:rsidRDefault="00C975ED" w:rsidP="00C0324D">
      <w:pPr>
        <w:spacing w:after="0" w:line="240" w:lineRule="auto"/>
        <w:ind w:left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Анализ и обобщение итогов приема; </w:t>
      </w:r>
    </w:p>
    <w:p w:rsidR="00C0324D" w:rsidRDefault="00C975ED" w:rsidP="00C0324D">
      <w:pPr>
        <w:spacing w:after="0" w:line="240" w:lineRule="auto"/>
        <w:ind w:left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Внесение в федеральную информационную систему обеспечения проведения единого государственного экзамена и приема в образовательные организации СПО</w:t>
      </w:r>
    </w:p>
    <w:p w:rsidR="00C0324D" w:rsidRDefault="00C975ED" w:rsidP="00C0324D">
      <w:pPr>
        <w:spacing w:after="0" w:line="240" w:lineRule="auto"/>
        <w:ind w:left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Внесение о приеме граждан в 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0324D" w:rsidRDefault="00C0324D" w:rsidP="00C0324D">
      <w:pPr>
        <w:spacing w:after="0" w:line="240" w:lineRule="auto"/>
        <w:ind w:left="35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0324D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1.4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целью подтверждения достоверности документов, предоставляемых поступающими. Приемная комиссия вправе обращаться в 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оответствующие государственные (муниципальные) органы и организации. </w:t>
      </w:r>
    </w:p>
    <w:p w:rsidR="00C0324D" w:rsidRPr="00C0324D" w:rsidRDefault="00C975ED" w:rsidP="00C975ED">
      <w:pPr>
        <w:ind w:left="36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0324D">
        <w:rPr>
          <w:rFonts w:ascii="Times New Roman" w:hAnsi="Times New Roman" w:cs="Times New Roman"/>
          <w:b/>
          <w:i w:val="0"/>
          <w:sz w:val="28"/>
          <w:szCs w:val="28"/>
        </w:rPr>
        <w:t>II</w:t>
      </w:r>
      <w:r w:rsidRPr="00C032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Организация информирования поступающих</w:t>
      </w:r>
    </w:p>
    <w:p w:rsidR="00C0324D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2.1 Приемная комиссия размещает документы, регламентирующие образовательную деятельность </w:t>
      </w:r>
      <w:proofErr w:type="gramStart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( Устав</w:t>
      </w:r>
      <w:proofErr w:type="gramEnd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Лицензию, Свидетельство о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государственной аккредитации) и работу приемной комиссии на официальном сайте 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2.2 Приемная комиссия на официальном сайте </w:t>
      </w:r>
      <w:r w:rsidR="00C0324D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информационном стенде приемной комиссии до начала приема документов размещает следующую информацию: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.2.1. Не позднее 1 марта: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-Правила приема в образовательную организацию;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-Перечень специальностей,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образования);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-Требования к уровню образования, которое необходимо для поступления (основное общее образование);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.2.2. Не позднее 1 июня: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-Общее количество мест для приема по каждой специальности;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-Количество бюджетных мест для приема по каждой специальности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-Правила подачи и рассмотрения апелляций;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-Пер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ечень представляемых документов.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.3. В период приема документов приемная комиссия ежедневно размещает на официальном сайте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информационном стенде приемной комиссии сведения о количестве поданных заявлений по каждой специальности </w:t>
      </w:r>
    </w:p>
    <w:p w:rsidR="003807D3" w:rsidRDefault="003807D3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C975ED"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.4. Приемная комиссия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="00C975ED"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обеспечивает функционирование специальных телефонных линий и раздела сайта образовательной организации для ответов на обращение, связанные с приемом граждан. </w:t>
      </w:r>
    </w:p>
    <w:p w:rsidR="003807D3" w:rsidRDefault="003807D3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</w:t>
      </w:r>
      <w:r w:rsidR="00C975ED"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Состав приемной комиссии, права и обязанности её членов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4.1. Состав приемной комиссии, права и обязанности её членов определяет и утверждает директор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 В состав приемной комиссии входят: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-Председатель приемной комиссии - директор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-Заместитель председателя приемной комиссии -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заместитель директора по учебно-производственной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работе;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-Ответственный секретарь приемной комиссии;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-Члены приемной комиссии- преподаватели и сотрудники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4.2. К работе приемной комиссии для выполнения текущей операционной деятельности привлекаются отдельные сотрудники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соответствии с утвержденным графиком.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4.3. Председатель приемной комиссии: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-осуществляет общее руководство деятельностью приемной комиссии;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-утверждает нормативные документы, регламентирующие деятельность приемной комиссии и прием 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-распределяет обязанности между членами приемной комиссии;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-определяет режим работы приемной комиссии;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-осуществляет непосредственное руководство апелляционной комиссии;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-проводит прием граждан по вопросам приема 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-несет ответственность за выполнение контрольных цифр приема обучающихся, соблюдение правил приема в других нормативных документов, регулирующих прием.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4.4. Заместитель председателя приемной комиссии: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-организует разработку нормативных документов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техникума, регламентирующих прием в 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деятельность приемной комиссии;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-планирует и координирует работу всех членов приемной;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-выполняет обязанности председателя приемной комиссии в его отсутствие.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4.5. Ответственный секретарь приемной комиссии: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-организует деятельность привлеченных к работе приемной комиссии сотрудников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-обеспечивает делопроизводство приемной комиссии в соответствии с установленным порядком оформления, учета и хранения всей документации, связанной с приемом 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-организует работу по подготовке и размещению на официальном сайте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информационных стендах приемной комиссии материалов, регламентирующих прием 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-контролирует ведение журналов регистрации и другой учетно-отчетной документации по приему обучающихся;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-контролирует прием документов поступающих, а также подготовку и </w:t>
      </w:r>
      <w:proofErr w:type="gramStart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сдачу личных дел</w:t>
      </w:r>
      <w:proofErr w:type="gramEnd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зачисленных на обучение 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-осуществляет личный прием поступающих и их родителей (законных представителей), а также дает ответы на письменные запросы по вопросам приема на обучение 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Техникуме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4.6. Члены приемной комиссии: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-участвуют в заседаниях приемной комиссии;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-участвуют в организации и конкурсном отборе поступающих;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-готовят предложения по зачислению в состав студентов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4.7. Приемная комиссия в целом и каждый ее член, несет ответственность за соблюдение прав граждан на образование, установленных законодательством РФ. Гласность и открытость работы. Доступность ее членов на всех этапах проведения приема.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4.8. Решения приемной комиссии принимаются простым большинством голосов при наличии не менее 2/3 состава. Работа приемной комиссии оформляется протоколом, который подписывается председателем и ответственным секретарем приемной комиссии.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4.9. Срок полномочий приемной комиссии составляет один год. </w:t>
      </w:r>
    </w:p>
    <w:p w:rsidR="003807D3" w:rsidRDefault="003807D3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 w:rsidR="00C975ED"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Организация приема документов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5.1. Прием в колледж по образовательным программам СПО, имеющих лицензию проводится по личному заявлению граждан. Прием на первый курс начинается не позднее 20 июня. Прием заявлений на очную форму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обучения осуществляется до 15 августа, а при наличии свободных мест прием документов продлевается до 25 ноября текущего года.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5.2. При подаче заявления (на русском языке) о приеме 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поступающий предъявляет </w:t>
      </w:r>
      <w:proofErr w:type="gramStart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документы</w:t>
      </w:r>
      <w:proofErr w:type="gramEnd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установленные правилами приема. 5.3. Подача заявления и документов регистрируются в журнале установленной формы с обязательной нумерацией страниц, прошнурованном и скрепленном печатью учебного заведения. В регистрационном журнале фиксируются следующие сведения: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фамилия, имя, отчество домашний адрес, контактный телефон;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дата приема заявления и документов;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сведения о зачислении в колледж или отказе в зачислении и возврате документов.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день окончания приема документов записи в журнале закрываются итоговой чертой с подписью председателя и ответственного секретаря приемной комиссии, и скрепляется печатью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Регистрационные журналы хранятся в течение 1 года. 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5.4. На каждого поступающего заводится личное дело, в котором хранятся все сданные документы. На титульном листе личного дела должны быть указаны все необходимые реквизиты: фамилия, имя и отчество поступающего, наименование специальности, форма обучения и т.д. После зачисления личные дела зачисленных передаются в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учебную часть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формирования личных дел студентов.</w:t>
      </w:r>
    </w:p>
    <w:p w:rsidR="003807D3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5.5. Поступающему выдаётся расписка установленной формы в приеме документов. Расписка о приеме документов заполняется в двух экземплярах и должна содержать полный перечень документов, полученных от поступающего</w:t>
      </w:r>
      <w:r w:rsidR="003807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(включая документы, не являющиеся обязательными при поступлении и предъявленные по собственной инициативе). Копия расписки, с подписью поступающего, остаётся в личном деле поступающего. 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5.6. Поступающие вправе направить заявление о приеме, а также необходимые документы через операторов почтовой связи общего пользования (далее - по почте). При направлении документов по почте поступающий к заявлению о приеме прилагает ксерокопии документов,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удостоверяющих его личность и гражданство, документа государственного образца об образовании, а также иных документов, предусмотренных Правилами приема в </w:t>
      </w:r>
      <w:r w:rsidR="006F5311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Документы, направленные по почте, принимаются при их поступлении в образовательную организацию не позднее сроков, установленных пунктом 5.1. настоящего Положения. При личном представлении оригинала документов поступающим допускается заверение их ксерокопии образовательной организацией. 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5.7. Журналы регистрации и личные дела поступающих хранятся как документы строгой отчетности. 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5.8. По письменному заявлению поступающие имеют право забрать оригинал документа об образовании и другие представленные документы. Документы должны возвращаться </w:t>
      </w:r>
      <w:r w:rsidR="006F5311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Техникумом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течении следующего дня после подачи заявления.</w:t>
      </w:r>
    </w:p>
    <w:p w:rsidR="006F5311" w:rsidRDefault="006F5311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6.</w:t>
      </w:r>
      <w:r w:rsidR="00C975ED"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Зачисление 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Техникум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6.1. Поступающий представляет, в приемную комиссию оригинал документа государственного образца.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6.2. Приемная комиссия дает рекомендации о зачислении лиц представивших оригиналы соответствующих документов, которые оформляются протоколом. На основании рекомендаций приемной комиссии издается приказ о зачислении лиц отвечающим требованиям Правил приема в </w:t>
      </w:r>
      <w:r w:rsidR="006F5311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Приложением к приказу о зачислении является по фамильный перечень указанных лиц в соответствии с выбранной специальностью. Приказ с приложением размещается на следующий день после его издания на информационном стенде приемной комиссии и на официальном сайте </w:t>
      </w:r>
      <w:r w:rsidR="006F5311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6.3. В случае, если численность поступающих превышает количество бюджетных мест, приемная комиссия дает рекомендации о зачислении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( полного ) общего образования, указанных в представленных поступающими документах государственного образца об образовании. 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6.4. Зачисление в </w:t>
      </w:r>
      <w:r w:rsidR="006F5311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 наличии свободных мест может осуществляться до 25.11. текущего года.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6.5. Лицам, не принятым </w:t>
      </w:r>
      <w:proofErr w:type="gramStart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6F5311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</w:t>
      </w:r>
      <w:proofErr w:type="gramEnd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приёмная комиссия возвращает документы не позднее 5 дней после издания приказа, утверждающего решение приемной комиссии. </w:t>
      </w:r>
    </w:p>
    <w:p w:rsidR="006F5311" w:rsidRDefault="006F5311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7. </w:t>
      </w:r>
      <w:r w:rsidR="00C975ED"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Отчетность приемной комиссии 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7.1. Работа приемной комиссии завершается отчетом об итогах приема на заседании Педагогического Совета </w:t>
      </w:r>
      <w:r w:rsidR="006F5311">
        <w:rPr>
          <w:rFonts w:ascii="Times New Roman" w:hAnsi="Times New Roman" w:cs="Times New Roman"/>
          <w:i w:val="0"/>
          <w:sz w:val="28"/>
          <w:szCs w:val="28"/>
          <w:lang w:val="ru-RU"/>
        </w:rPr>
        <w:t>Техникума</w:t>
      </w: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7.2. Отчетными документами работы приемной комиссии являются: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приказ об утверждении состава приемной комиссии; 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gramStart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журналы регистрации документов</w:t>
      </w:r>
      <w:proofErr w:type="gramEnd"/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поступающих; </w:t>
      </w:r>
    </w:p>
    <w:p w:rsidR="006F5311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личные дела поступающих; </w:t>
      </w:r>
    </w:p>
    <w:p w:rsidR="00434CDB" w:rsidRPr="00C975ED" w:rsidRDefault="00C975ED" w:rsidP="00C975ED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75ED">
        <w:rPr>
          <w:rFonts w:ascii="Times New Roman" w:hAnsi="Times New Roman" w:cs="Times New Roman"/>
          <w:i w:val="0"/>
          <w:sz w:val="28"/>
          <w:szCs w:val="28"/>
          <w:lang w:val="ru-RU"/>
        </w:rPr>
        <w:t>- протоколы заседания приемной комис</w:t>
      </w:r>
      <w:r w:rsidR="006F5311">
        <w:rPr>
          <w:rFonts w:ascii="Times New Roman" w:hAnsi="Times New Roman" w:cs="Times New Roman"/>
          <w:i w:val="0"/>
          <w:sz w:val="28"/>
          <w:szCs w:val="28"/>
          <w:lang w:val="ru-RU"/>
        </w:rPr>
        <w:t>сии.</w:t>
      </w:r>
    </w:p>
    <w:sectPr w:rsidR="00434CDB" w:rsidRPr="00C975ED" w:rsidSect="0043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E4785"/>
    <w:multiLevelType w:val="multilevel"/>
    <w:tmpl w:val="051C4D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F2D415B"/>
    <w:multiLevelType w:val="multilevel"/>
    <w:tmpl w:val="611C0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ED"/>
    <w:rsid w:val="00140129"/>
    <w:rsid w:val="002327EF"/>
    <w:rsid w:val="00286588"/>
    <w:rsid w:val="003807D3"/>
    <w:rsid w:val="00434CDB"/>
    <w:rsid w:val="005C3CAA"/>
    <w:rsid w:val="006216FC"/>
    <w:rsid w:val="006926C6"/>
    <w:rsid w:val="006F5311"/>
    <w:rsid w:val="00716027"/>
    <w:rsid w:val="00A53EF1"/>
    <w:rsid w:val="00C0324D"/>
    <w:rsid w:val="00C975ED"/>
    <w:rsid w:val="00D113A7"/>
    <w:rsid w:val="00D50994"/>
    <w:rsid w:val="00E2393C"/>
    <w:rsid w:val="00F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BF6"/>
  <w15:docId w15:val="{5F14CD5E-5B71-4AFF-8F27-3625DF75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9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50994"/>
    <w:rPr>
      <w:i w:val="0"/>
      <w:iCs w:val="0"/>
      <w:color w:val="943634" w:themeColor="accent2" w:themeShade="BF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Normal (Web)"/>
    <w:basedOn w:val="a"/>
    <w:uiPriority w:val="99"/>
    <w:unhideWhenUsed/>
    <w:rsid w:val="00A5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F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4B3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Алекс</cp:lastModifiedBy>
  <cp:revision>2</cp:revision>
  <dcterms:created xsi:type="dcterms:W3CDTF">2020-05-20T07:24:00Z</dcterms:created>
  <dcterms:modified xsi:type="dcterms:W3CDTF">2020-05-20T07:24:00Z</dcterms:modified>
</cp:coreProperties>
</file>